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600" w:rsidRDefault="003E4E46">
      <w:pPr>
        <w:tabs>
          <w:tab w:val="center" w:pos="5415"/>
        </w:tabs>
        <w:ind w:left="41"/>
      </w:pPr>
      <w:r>
        <w:rPr>
          <w:rFonts w:ascii="Times New Roman" w:hAnsi="Times New Roman" w:eastAsia="Times New Roman" w:cs="Times New Roman"/>
          <w:bCs/>
          <w:i w:val="0"/>
          <w:color w:val="000000"/>
          <w:sz w:val="20"/>
          <w:szCs w:val="20"/>
          <w:lang w:val="cy-GB"/>
        </w:rPr>
        <w:t xml:space="preserve"> </w:t>
      </w:r>
      <w:r>
        <w:rPr>
          <w:rFonts w:ascii="Times New Roman" w:hAnsi="Times New Roman" w:eastAsia="Times New Roman" w:cs="Times New Roman"/>
          <w:bCs/>
          <w:i w:val="0"/>
          <w:color w:val="000000"/>
          <w:sz w:val="31"/>
          <w:szCs w:val="31"/>
          <w:vertAlign w:val="subscript"/>
          <w:lang w:val="cy-GB"/>
        </w:rPr>
        <w:tab/>
      </w:r>
      <w:r>
        <w:rPr>
          <w:bCs/>
          <w:iCs/>
          <w:szCs w:val="46"/>
          <w:lang w:val="cy-GB"/>
        </w:rPr>
        <w:t>Asesu Risg Grwpiau Cymunedol</w:t>
      </w:r>
      <w:r>
        <w:rPr>
          <w:bCs/>
          <w:iCs/>
          <w:sz w:val="40"/>
          <w:szCs w:val="40"/>
          <w:lang w:val="cy-GB"/>
        </w:rPr>
        <w:t>/Gwirfoddolwyr</w:t>
      </w:r>
      <w:r>
        <w:rPr>
          <w:rFonts w:ascii="Times New Roman" w:hAnsi="Times New Roman" w:eastAsia="Times New Roman" w:cs="Times New Roman"/>
          <w:bCs/>
          <w:iCs/>
          <w:color w:val="000000"/>
          <w:sz w:val="20"/>
          <w:szCs w:val="20"/>
          <w:lang w:val="cy-GB"/>
        </w:rPr>
        <w:t xml:space="preserve"> </w:t>
      </w:r>
      <w:r>
        <w:rPr>
          <w:rFonts w:ascii="Times New Roman" w:hAnsi="Times New Roman" w:eastAsia="Times New Roman" w:cs="Times New Roman"/>
          <w:bCs/>
          <w:iCs/>
          <w:color w:val="000000"/>
          <w:sz w:val="20"/>
          <w:szCs w:val="20"/>
          <w:lang w:val="cy-GB"/>
        </w:rPr>
        <w:t>sy’n Casglu Sbwriel</w:t>
      </w:r>
    </w:p>
    <w:p w:rsidR="007C7600" w:rsidRDefault="003E4E46">
      <w:pPr>
        <w:ind w:left="41"/>
      </w:pPr>
      <w:r>
        <w:rPr>
          <w:i w:val="0"/>
          <w:color w:val="000000"/>
          <w:sz w:val="20"/>
        </w:rPr>
        <w:t xml:space="preserve"> </w:t>
      </w:r>
    </w:p>
    <w:p w:rsidR="007C7600" w:rsidRDefault="003E4E46">
      <w:pPr>
        <w:ind w:left="41"/>
      </w:pPr>
      <w:r>
        <w:rPr>
          <w:i w:val="0"/>
          <w:color w:val="000000"/>
          <w:sz w:val="20"/>
        </w:rPr>
        <w:t xml:space="preserve"> </w:t>
      </w:r>
    </w:p>
    <w:p w:rsidR="007C7600" w:rsidRDefault="003E4E46">
      <w:pPr>
        <w:ind w:left="41"/>
      </w:pPr>
      <w:r>
        <w:rPr>
          <w:i w:val="0"/>
          <w:color w:val="000000"/>
          <w:sz w:val="20"/>
        </w:rPr>
        <w:t xml:space="preserve"> </w:t>
      </w:r>
    </w:p>
    <w:p w:rsidR="007C7600" w:rsidRDefault="003E4E46">
      <w:pPr>
        <w:shd w:val="clear" w:color="auto" w:fill="auto"/>
        <w:ind w:left="3879"/>
        <w:jc w:val="center"/>
      </w:pPr>
      <w:r>
        <w:rPr>
          <w:i w:val="0"/>
          <w:color w:val="000000"/>
          <w:sz w:val="20"/>
        </w:rPr>
        <w:t xml:space="preserve"> </w:t>
      </w:r>
    </w:p>
    <w:tbl>
      <w:tblPr>
        <w:tblStyle w:val="TableGrid"/>
        <w:tblW w:w="15203" w:type="dxa"/>
        <w:tblInd w:w="-50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422"/>
        <w:gridCol w:w="6839"/>
        <w:gridCol w:w="2702"/>
        <w:gridCol w:w="3240"/>
      </w:tblGrid>
      <w:tr w:rsidR="00757EF5">
        <w:trPr>
          <w:trHeight w:val="241"/>
        </w:trPr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007F"/>
          </w:tcPr>
          <w:p w:rsidR="007C7600" w:rsidRDefault="003E4E46">
            <w:pPr>
              <w:shd w:val="clear" w:color="auto" w:fill="auto"/>
              <w:ind w:left="1"/>
            </w:pPr>
            <w:r>
              <w:rPr>
                <w:bCs/>
                <w:i w:val="0"/>
                <w:sz w:val="20"/>
                <w:szCs w:val="20"/>
                <w:lang w:val="cy-GB"/>
              </w:rPr>
              <w:t>Grŵp Cymunedol/Gyfranogwr</w:t>
            </w:r>
          </w:p>
        </w:tc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3E4E46">
            <w:pPr>
              <w:shd w:val="clear" w:color="auto" w:fill="auto"/>
              <w:ind w:left="5"/>
            </w:pPr>
            <w:r>
              <w:rPr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007F"/>
          </w:tcPr>
          <w:p w:rsidR="007C7600" w:rsidRDefault="003E4E46">
            <w:pPr>
              <w:shd w:val="clear" w:color="auto" w:fill="auto"/>
              <w:ind w:left="0"/>
            </w:pPr>
            <w:r>
              <w:rPr>
                <w:bCs/>
                <w:i w:val="0"/>
                <w:sz w:val="20"/>
                <w:szCs w:val="20"/>
                <w:lang w:val="cy-GB"/>
              </w:rPr>
              <w:t>Dyddiad Asesu: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3E4E46">
            <w:pPr>
              <w:shd w:val="clear" w:color="auto" w:fill="auto"/>
              <w:ind w:left="5"/>
            </w:pPr>
            <w:r>
              <w:rPr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 w:rsidR="00757EF5">
        <w:trPr>
          <w:trHeight w:val="241"/>
        </w:trPr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007F"/>
          </w:tcPr>
          <w:p w:rsidR="007C7600" w:rsidRDefault="003E4E46">
            <w:pPr>
              <w:shd w:val="clear" w:color="auto" w:fill="auto"/>
              <w:ind w:left="1"/>
            </w:pPr>
            <w:r>
              <w:rPr>
                <w:bCs/>
                <w:i w:val="0"/>
                <w:sz w:val="20"/>
                <w:szCs w:val="20"/>
                <w:lang w:val="cy-GB"/>
              </w:rPr>
              <w:t>Enw’r Aseswr:</w:t>
            </w:r>
          </w:p>
        </w:tc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3E4E46">
            <w:pPr>
              <w:shd w:val="clear" w:color="auto" w:fill="auto"/>
              <w:ind w:left="5"/>
            </w:pPr>
            <w:r>
              <w:rPr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007F"/>
          </w:tcPr>
          <w:p w:rsidR="007C7600" w:rsidRDefault="003E4E46">
            <w:pPr>
              <w:shd w:val="clear" w:color="auto" w:fill="auto"/>
              <w:ind w:left="0"/>
            </w:pPr>
            <w:r>
              <w:rPr>
                <w:bCs/>
                <w:i w:val="0"/>
                <w:sz w:val="20"/>
                <w:szCs w:val="20"/>
                <w:lang w:val="cy-GB"/>
              </w:rPr>
              <w:t>Dyddiad Adolygu: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3E4E46">
            <w:pPr>
              <w:shd w:val="clear" w:color="auto" w:fill="auto"/>
              <w:ind w:left="5"/>
            </w:pPr>
            <w:r>
              <w:rPr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</w:tbl>
    <w:p w:rsidR="007C7600" w:rsidRDefault="003E4E46">
      <w:pPr>
        <w:shd w:val="clear" w:color="auto" w:fill="auto"/>
        <w:ind w:left="41"/>
      </w:pPr>
      <w:r>
        <w:rPr>
          <w:b w:val="0"/>
          <w:i w:val="0"/>
          <w:color w:val="000000"/>
          <w:sz w:val="20"/>
        </w:rPr>
        <w:t xml:space="preserve"> </w:t>
      </w:r>
    </w:p>
    <w:tbl>
      <w:tblPr>
        <w:tblStyle w:val="TableGrid"/>
        <w:tblW w:w="15236" w:type="dxa"/>
        <w:tblInd w:w="-535" w:type="dxa"/>
        <w:tblCellMar>
          <w:left w:w="107" w:type="dxa"/>
          <w:right w:w="27" w:type="dxa"/>
        </w:tblCellMar>
        <w:tblLook w:val="04A0" w:firstRow="1" w:lastRow="0" w:firstColumn="1" w:lastColumn="0" w:noHBand="0" w:noVBand="1"/>
      </w:tblPr>
      <w:tblGrid>
        <w:gridCol w:w="577"/>
        <w:gridCol w:w="1811"/>
        <w:gridCol w:w="1267"/>
        <w:gridCol w:w="5609"/>
        <w:gridCol w:w="4888"/>
        <w:gridCol w:w="1084"/>
      </w:tblGrid>
      <w:tr w:rsidR="00757EF5">
        <w:trPr>
          <w:trHeight w:val="749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007F"/>
            <w:vAlign w:val="center"/>
          </w:tcPr>
          <w:p w:rsidR="007C7600" w:rsidRDefault="003E4E46">
            <w:pPr>
              <w:shd w:val="clear" w:color="auto" w:fill="auto"/>
              <w:ind w:left="1"/>
            </w:pPr>
            <w:r>
              <w:rPr>
                <w:bCs/>
                <w:i w:val="0"/>
                <w:sz w:val="16"/>
                <w:szCs w:val="16"/>
                <w:lang w:val="cy-GB"/>
              </w:rPr>
              <w:t>✗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007F"/>
            <w:vAlign w:val="center"/>
          </w:tcPr>
          <w:p w:rsidR="007C7600" w:rsidRDefault="003E4E46">
            <w:pPr>
              <w:shd w:val="clear" w:color="auto" w:fill="auto"/>
              <w:ind w:left="0"/>
              <w:jc w:val="center"/>
            </w:pPr>
            <w:r>
              <w:rPr>
                <w:bCs/>
                <w:i w:val="0"/>
                <w:sz w:val="16"/>
                <w:szCs w:val="16"/>
                <w:lang w:val="cy-GB"/>
              </w:rPr>
              <w:t xml:space="preserve">Peryglon a Chanlyniadau Posibl 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007F"/>
            <w:vAlign w:val="center"/>
          </w:tcPr>
          <w:p w:rsidR="007C7600" w:rsidRDefault="003E4E46">
            <w:pPr>
              <w:shd w:val="clear" w:color="auto" w:fill="auto"/>
              <w:ind w:left="0" w:right="19"/>
              <w:jc w:val="center"/>
            </w:pPr>
            <w:r>
              <w:rPr>
                <w:bCs/>
                <w:i w:val="0"/>
                <w:sz w:val="16"/>
                <w:szCs w:val="16"/>
                <w:lang w:val="cy-GB"/>
              </w:rPr>
              <w:t>Y Rhai mewn Perygl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007F"/>
            <w:vAlign w:val="center"/>
          </w:tcPr>
          <w:p w:rsidR="007C7600" w:rsidRDefault="003E4E46">
            <w:pPr>
              <w:shd w:val="clear" w:color="auto" w:fill="auto"/>
              <w:ind w:left="0" w:right="78"/>
              <w:jc w:val="center"/>
            </w:pPr>
            <w:r>
              <w:rPr>
                <w:bCs/>
                <w:i w:val="0"/>
                <w:sz w:val="16"/>
                <w:szCs w:val="16"/>
                <w:lang w:val="cy-GB"/>
              </w:rPr>
              <w:t>Mesurau Rheoli</w:t>
            </w:r>
          </w:p>
        </w:tc>
        <w:tc>
          <w:tcPr>
            <w:tcW w:w="4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007F"/>
            <w:vAlign w:val="center"/>
          </w:tcPr>
          <w:p w:rsidR="007C7600" w:rsidRDefault="003E4E46">
            <w:pPr>
              <w:shd w:val="clear" w:color="auto" w:fill="auto"/>
              <w:ind w:left="0" w:right="81"/>
              <w:jc w:val="center"/>
            </w:pPr>
            <w:r>
              <w:rPr>
                <w:bCs/>
                <w:i w:val="0"/>
                <w:sz w:val="16"/>
                <w:szCs w:val="16"/>
                <w:lang w:val="cy-GB"/>
              </w:rPr>
              <w:t xml:space="preserve">Mesurau Rheoli Ychwanegol sy'n Angenrheidiol 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007F"/>
          </w:tcPr>
          <w:p w:rsidR="007C7600" w:rsidRDefault="003E4E46">
            <w:pPr>
              <w:shd w:val="clear" w:color="auto" w:fill="auto"/>
              <w:ind w:left="25"/>
            </w:pPr>
            <w:r>
              <w:rPr>
                <w:bCs/>
                <w:i w:val="0"/>
                <w:sz w:val="16"/>
                <w:szCs w:val="16"/>
                <w:lang w:val="cy-GB"/>
              </w:rPr>
              <w:t>Sgôr Risg</w:t>
            </w:r>
          </w:p>
          <w:p w:rsidR="007C7600" w:rsidRDefault="003E4E46">
            <w:pPr>
              <w:shd w:val="clear" w:color="auto" w:fill="auto"/>
              <w:ind w:left="0" w:right="79"/>
              <w:jc w:val="center"/>
            </w:pPr>
            <w:r>
              <w:rPr>
                <w:bCs/>
                <w:i w:val="0"/>
                <w:sz w:val="16"/>
                <w:szCs w:val="16"/>
                <w:lang w:val="cy-GB"/>
              </w:rPr>
              <w:t>(Uchel,</w:t>
            </w:r>
          </w:p>
          <w:p w:rsidR="007C7600" w:rsidRDefault="003E4E46">
            <w:pPr>
              <w:shd w:val="clear" w:color="auto" w:fill="auto"/>
              <w:ind w:left="0"/>
              <w:jc w:val="center"/>
            </w:pPr>
            <w:r>
              <w:rPr>
                <w:bCs/>
                <w:i w:val="0"/>
                <w:sz w:val="16"/>
                <w:szCs w:val="16"/>
                <w:lang w:val="cy-GB"/>
              </w:rPr>
              <w:t>Canolig, Isel)</w:t>
            </w:r>
          </w:p>
        </w:tc>
      </w:tr>
      <w:tr w:rsidR="00757EF5">
        <w:trPr>
          <w:trHeight w:val="2881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3E4E46">
            <w:pPr>
              <w:shd w:val="clear" w:color="auto" w:fill="auto"/>
              <w:ind w:left="1"/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1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3E4E46">
            <w:pPr>
              <w:shd w:val="clear" w:color="auto" w:fill="auto"/>
              <w:spacing w:after="120" w:line="238" w:lineRule="auto"/>
              <w:ind w:left="0"/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Peryglon Corfforol yn bresennol ar y safle  </w:t>
            </w:r>
          </w:p>
          <w:p w:rsidR="007C7600" w:rsidRDefault="003E4E46">
            <w:pPr>
              <w:shd w:val="clear" w:color="auto" w:fill="auto"/>
              <w:ind w:left="415" w:hanging="415"/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e.e. Boddi mewn afon/dŵr dwfn neu ddisgyn i lawr llethr </w:t>
            </w: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serth 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3E4E46">
            <w:pPr>
              <w:shd w:val="clear" w:color="auto" w:fill="auto"/>
              <w:ind w:left="1"/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Cyfranogwyr 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7C7600" w:rsidRDefault="003E4E46">
            <w:pPr>
              <w:shd w:val="clear" w:color="auto" w:fill="auto"/>
              <w:spacing w:after="120" w:line="238" w:lineRule="auto"/>
              <w:ind w:left="1"/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Trefnydd/Cyfranogwr i gynnal ymweliad cyn y safle i sicrhau bod yr ardal yn addas </w:t>
            </w: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a chynnal asesiad risg addas. </w:t>
            </w:r>
          </w:p>
          <w:p w:rsidR="00B26F08" w:rsidP="00B26F08" w:rsidRDefault="003E4E46">
            <w:pPr>
              <w:shd w:val="clear" w:color="auto" w:fill="auto"/>
              <w:spacing w:line="238" w:lineRule="auto"/>
              <w:ind w:left="1"/>
              <w:rPr>
                <w:b w:val="0"/>
                <w:i w:val="0"/>
                <w:color w:val="000000"/>
                <w:sz w:val="18"/>
              </w:rPr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Ni ddylid casglu sbwriel mewn ardaloedd lle ceir risg uchel i gyfranogwyr. Mae'r ardaloedd a fyddai'n anaddas yn cynnwys: </w:t>
            </w:r>
          </w:p>
          <w:p w:rsidRPr="00B26F08" w:rsidR="00B26F08" w:rsidP="00B26F08" w:rsidRDefault="00B26F08">
            <w:pPr>
              <w:shd w:val="clear" w:color="auto" w:fill="auto"/>
              <w:spacing w:line="238" w:lineRule="auto"/>
              <w:ind w:left="1"/>
              <w:rPr>
                <w:b w:val="0"/>
                <w:i w:val="0"/>
                <w:color w:val="000000"/>
                <w:sz w:val="18"/>
              </w:rPr>
            </w:pPr>
          </w:p>
          <w:p w:rsidR="007C7600" w:rsidRDefault="003E4E46">
            <w:pPr>
              <w:shd w:val="clear" w:color="auto" w:fill="auto"/>
              <w:spacing w:line="242" w:lineRule="auto"/>
              <w:ind w:left="342" w:hanging="259"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 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18"/>
                <w:szCs w:val="18"/>
                <w:lang w:val="cy-GB"/>
              </w:rPr>
              <w:tab/>
            </w: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Unrhyw fan y gellir cael mynediad dirwystr i ddŵr dwfn neu gyflym ynddo (e.e. afonydd) </w:t>
            </w:r>
          </w:p>
          <w:p w:rsidR="007C7600" w:rsidRDefault="003E4E46">
            <w:pPr>
              <w:shd w:val="clear" w:color="auto" w:fill="auto"/>
              <w:spacing w:line="242" w:lineRule="auto"/>
              <w:ind w:left="342" w:hanging="259"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 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18"/>
                <w:szCs w:val="18"/>
                <w:lang w:val="cy-GB"/>
              </w:rPr>
              <w:tab/>
            </w: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Ardaloedd ar briffyrdd neu ochr y ffordd lle nad yw cerbydau wedi’u gwahanu (ffensio) </w:t>
            </w:r>
          </w:p>
          <w:p w:rsidR="007C7600" w:rsidRDefault="003E4E46">
            <w:pPr>
              <w:shd w:val="clear" w:color="auto" w:fill="auto"/>
              <w:spacing w:line="242" w:lineRule="auto"/>
              <w:ind w:left="342" w:hanging="259"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 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18"/>
                <w:szCs w:val="18"/>
                <w:lang w:val="cy-GB"/>
              </w:rPr>
              <w:tab/>
            </w: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Tir serth, llithrig neu ansefydlog (gan gynnwys y rhai â thyllau neu gloddfeydd) </w:t>
            </w:r>
          </w:p>
          <w:p w:rsidR="007C7600" w:rsidRDefault="003E4E46">
            <w:pPr>
              <w:shd w:val="clear" w:color="auto" w:fill="auto"/>
              <w:ind w:left="342" w:hanging="259"/>
              <w:rPr>
                <w:b w:val="0"/>
                <w:i w:val="0"/>
                <w:color w:val="000000"/>
                <w:sz w:val="18"/>
              </w:rPr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 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18"/>
                <w:szCs w:val="18"/>
                <w:lang w:val="cy-GB"/>
              </w:rPr>
              <w:tab/>
            </w: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Ardaloedd o gwmpas a thu mewn i adeiladau adfeiliedig (ac a allai fod yn ansefydlog) </w:t>
            </w:r>
          </w:p>
          <w:p w:rsidR="00B26F08" w:rsidRDefault="003E4E46">
            <w:pPr>
              <w:shd w:val="clear" w:color="auto" w:fill="auto"/>
              <w:ind w:left="342" w:hanging="259"/>
              <w:rPr>
                <w:b w:val="0"/>
                <w:i w:val="0"/>
                <w:color w:val="000000"/>
                <w:sz w:val="18"/>
              </w:rPr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    </w:t>
            </w: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>Tir preifat</w:t>
            </w:r>
          </w:p>
          <w:p w:rsidR="00B26F08" w:rsidRDefault="00B26F08">
            <w:pPr>
              <w:shd w:val="clear" w:color="auto" w:fill="auto"/>
              <w:ind w:left="342" w:hanging="259"/>
            </w:pPr>
          </w:p>
        </w:tc>
        <w:tc>
          <w:tcPr>
            <w:tcW w:w="4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3E4E46">
            <w:pPr>
              <w:shd w:val="clear" w:color="auto" w:fill="auto"/>
              <w:spacing w:after="120" w:line="238" w:lineRule="auto"/>
              <w:ind w:left="0"/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Pan fo'n bosibl, defnyddiwch dâp i ynysu unrhyw ardaloedd peryglus ar y safle a gofalwch fod cyfranogwyr yn cael gwybod bod mynediad i ardaloedd sydd wedi’u hynysu â </w:t>
            </w: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thâp wedi'i wahardd. </w:t>
            </w:r>
          </w:p>
          <w:p w:rsidR="007C7600" w:rsidRDefault="003E4E46">
            <w:pPr>
              <w:shd w:val="clear" w:color="auto" w:fill="auto"/>
              <w:spacing w:after="120" w:line="238" w:lineRule="auto"/>
              <w:ind w:left="0"/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Pan fo lefel y risg yn uchel, dewch o hyd i safle mwy addas i gynnal y sesiwn casglu sbwriel. </w:t>
            </w:r>
          </w:p>
          <w:p w:rsidR="007C7600" w:rsidRDefault="003E4E46">
            <w:pPr>
              <w:shd w:val="clear" w:color="auto" w:fill="auto"/>
              <w:ind w:left="0"/>
            </w:pPr>
            <w:r>
              <w:rPr>
                <w:b w:val="0"/>
                <w:i w:val="0"/>
                <w:color w:val="000000"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3E4E46">
            <w:pPr>
              <w:shd w:val="clear" w:color="auto" w:fill="auto"/>
              <w:ind w:left="1"/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Isel </w:t>
            </w:r>
          </w:p>
        </w:tc>
      </w:tr>
      <w:tr w:rsidR="00757EF5">
        <w:trPr>
          <w:trHeight w:val="2789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3E4E46">
            <w:pPr>
              <w:shd w:val="clear" w:color="auto" w:fill="auto"/>
              <w:ind w:left="1"/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lastRenderedPageBreak/>
              <w:t xml:space="preserve">2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3E4E46">
            <w:pPr>
              <w:shd w:val="clear" w:color="auto" w:fill="auto"/>
              <w:spacing w:after="120" w:line="238" w:lineRule="auto"/>
              <w:ind w:left="461" w:hanging="461"/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Gwrthrychau Miniog – Gwydr, nodwyddau, ewinedd ac ati. </w:t>
            </w:r>
          </w:p>
          <w:p w:rsidR="007C7600" w:rsidRDefault="003E4E46">
            <w:pPr>
              <w:shd w:val="clear" w:color="auto" w:fill="auto"/>
              <w:ind w:left="461" w:right="103" w:hanging="461"/>
              <w:jc w:val="both"/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e.e. Anaf ffon nodwydd sy'n arwain at Hepatitis B/Clefydau heintus.  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3E4E46">
            <w:pPr>
              <w:shd w:val="clear" w:color="auto" w:fill="auto"/>
              <w:ind w:left="1"/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Cyfranogwyr 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7C7600" w:rsidRDefault="003E4E46">
            <w:pPr>
              <w:shd w:val="clear" w:color="auto" w:fill="auto"/>
              <w:spacing w:after="120" w:line="238" w:lineRule="auto"/>
              <w:ind w:left="1" w:right="76"/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>Rhaid i unrhyw un sy'n casglu sbwriel ddilyn y weithdrefn a'r cyfarwyddiadau cywir. Dylai hyn gynnwys 'Gweithdrefn Eitemau Miniog' y dylid ei chyfleu i gyfranogwyr; os cânt eu da</w:t>
            </w: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>rganfod, ni ddylid codi nodwyddau na'u cyffwrdd o dan unrhyw amgylchiadau. Dylid nodi’r lleoliad a chysylltu â'r sefydliad perthnasol.</w:t>
            </w:r>
          </w:p>
          <w:p w:rsidR="007C7600" w:rsidRDefault="003E4E46">
            <w:pPr>
              <w:shd w:val="clear" w:color="auto" w:fill="auto"/>
              <w:spacing w:after="120" w:line="238" w:lineRule="auto"/>
              <w:ind w:left="1" w:right="39"/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>Dylid rhoi gwybod i'r cyfranogwyr ymlaen lla</w:t>
            </w: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w bod angen gwisgo esgidiau cryf a call (esgidiau, Wellingtons) gyda digon o afael ynddyn nhw – ni ddylid caniatáu esgidiau agored. </w:t>
            </w:r>
          </w:p>
          <w:p w:rsidR="007C7600" w:rsidP="003E4E46" w:rsidRDefault="003E4E46">
            <w:pPr>
              <w:shd w:val="clear" w:color="auto" w:fill="auto"/>
              <w:ind w:left="1"/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>Dylai cyfranogwyr sicrhau bod ganddynt yr Cyfarpar</w:t>
            </w: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 Diogelu</w:t>
            </w: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 Personol cywir (CPD/PPE</w:t>
            </w: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) gan gynnwys Menig solet, Ffyn Codi Sbwriel, Festiau Gwelededd Uchel. </w:t>
            </w:r>
          </w:p>
        </w:tc>
        <w:tc>
          <w:tcPr>
            <w:tcW w:w="4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3E4E46">
            <w:pPr>
              <w:shd w:val="clear" w:color="auto" w:fill="auto"/>
              <w:spacing w:line="238" w:lineRule="auto"/>
              <w:ind w:left="0" w:right="12"/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>D</w:t>
            </w: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>ylai’r trefnydd/arweinydd tîm roi sesiwn friffio cyn y gweithgaredd gyda</w:t>
            </w: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'r holl gyfranogwyr yn cynnwys gweithdrefnau/cyfarwyddiadau, gan gynnwys: </w:t>
            </w:r>
          </w:p>
          <w:p w:rsidR="007C7600" w:rsidRDefault="003E4E46">
            <w:pPr>
              <w:shd w:val="clear" w:color="auto" w:fill="auto"/>
              <w:tabs>
                <w:tab w:val="center" w:pos="1749"/>
              </w:tabs>
              <w:ind w:left="0"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 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18"/>
                <w:szCs w:val="18"/>
                <w:lang w:val="cy-GB"/>
              </w:rPr>
              <w:tab/>
            </w: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>Y weithdrefn ar gyfer nod</w:t>
            </w: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wyddau hypodermig </w:t>
            </w:r>
          </w:p>
          <w:p w:rsidR="007C7600" w:rsidRDefault="003E4E46">
            <w:pPr>
              <w:shd w:val="clear" w:color="auto" w:fill="auto"/>
              <w:ind w:left="341" w:hanging="259"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 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18"/>
                <w:szCs w:val="18"/>
                <w:lang w:val="cy-GB"/>
              </w:rPr>
              <w:tab/>
            </w: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Cyfarwyddo cyfranogwyr i beidio â chodi sbwriel gyda’u dwylo - defnyddiwch Ffon </w:t>
            </w: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Codi Sbwriel bob amser 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3E4E46">
            <w:pPr>
              <w:shd w:val="clear" w:color="auto" w:fill="auto"/>
              <w:ind w:left="1"/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Isel </w:t>
            </w:r>
          </w:p>
        </w:tc>
      </w:tr>
      <w:tr w:rsidR="00757EF5">
        <w:trPr>
          <w:trHeight w:val="1505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3E4E46">
            <w:pPr>
              <w:shd w:val="clear" w:color="auto" w:fill="auto"/>
              <w:ind w:left="1"/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3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7C7600" w:rsidRDefault="003E4E46">
            <w:pPr>
              <w:shd w:val="clear" w:color="auto" w:fill="auto"/>
              <w:ind w:left="0"/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Hylendid a chyswllt posibl â Gwrthrychau Bio-berygl - ysgarthion, chwd a chondomau sydd wedi’u defnyddio  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3E4E46">
            <w:pPr>
              <w:shd w:val="clear" w:color="auto" w:fill="auto"/>
              <w:ind w:left="1"/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Cyfranogwyr 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3E4E46">
            <w:pPr>
              <w:shd w:val="clear" w:color="auto" w:fill="auto"/>
              <w:ind w:left="1" w:right="50"/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>Rhaid i unrhyw un sy'n casglu sbwriel ddilyn y weithdrefn a'r cyfarwyddiadau cywir. Dylai hyn gynnwys 'Adran Bio-berygl', y dylid ei chyfleu i gyfranogwyr; E.e. Os caiff ei ddarganfod, peidiwch â cheisio’i lanhau. Gwnewch nodyn o</w:t>
            </w: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>'r lleoliad a rhoi gwybod amdano i'r sefydliad perthnasol.</w:t>
            </w:r>
          </w:p>
        </w:tc>
        <w:tc>
          <w:tcPr>
            <w:tcW w:w="4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7C7600" w:rsidRDefault="003E4E46">
            <w:pPr>
              <w:shd w:val="clear" w:color="auto" w:fill="auto"/>
              <w:spacing w:line="238" w:lineRule="auto"/>
              <w:ind w:left="0" w:right="12"/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Dylai’r trefnydd/arweinydd tîm roi sesiwn friffio cyn y gweithgaredd gyda'r holl gyfranogwyr yn cynnwys </w:t>
            </w: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gweithdrefnau/cyfarwyddiadau/gwybodaeth, gan gynnwys: </w:t>
            </w:r>
          </w:p>
          <w:p w:rsidR="007C7600" w:rsidRDefault="003E4E46">
            <w:pPr>
              <w:shd w:val="clear" w:color="auto" w:fill="auto"/>
              <w:spacing w:line="242" w:lineRule="auto"/>
              <w:ind w:left="341" w:right="50" w:hanging="259"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 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18"/>
                <w:szCs w:val="18"/>
                <w:lang w:val="cy-GB"/>
              </w:rPr>
              <w:tab/>
            </w: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>Ymwybyddiaeth gyffredinol o fio-beryglon (e.e</w:t>
            </w: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. beth ydyn nhw a pham eu bod nhw'n beryglus) </w:t>
            </w:r>
          </w:p>
          <w:p w:rsidR="007C7600" w:rsidRDefault="003E4E46">
            <w:pPr>
              <w:shd w:val="clear" w:color="auto" w:fill="auto"/>
              <w:tabs>
                <w:tab w:val="right" w:pos="4753"/>
              </w:tabs>
              <w:ind w:left="0"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 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18"/>
                <w:szCs w:val="18"/>
                <w:lang w:val="cy-GB"/>
              </w:rPr>
              <w:tab/>
            </w: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Cyfarwyddiadau i beidio â chasglu neu drin unrhyw </w:t>
            </w: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>fio-</w:t>
            </w: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berygl.  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7C7600" w:rsidRDefault="003E4E46">
            <w:pPr>
              <w:shd w:val="clear" w:color="auto" w:fill="auto"/>
              <w:spacing w:after="101"/>
              <w:ind w:left="1"/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Isel </w:t>
            </w:r>
          </w:p>
          <w:p w:rsidR="007C7600" w:rsidRDefault="003E4E46">
            <w:pPr>
              <w:shd w:val="clear" w:color="auto" w:fill="auto"/>
              <w:spacing w:after="101"/>
              <w:ind w:left="1"/>
            </w:pPr>
            <w:r>
              <w:rPr>
                <w:b w:val="0"/>
                <w:i w:val="0"/>
                <w:color w:val="000000"/>
                <w:sz w:val="18"/>
              </w:rPr>
              <w:t xml:space="preserve"> </w:t>
            </w:r>
          </w:p>
          <w:p w:rsidR="007C7600" w:rsidRDefault="003E4E46">
            <w:pPr>
              <w:shd w:val="clear" w:color="auto" w:fill="auto"/>
              <w:spacing w:after="101"/>
              <w:ind w:left="1"/>
            </w:pPr>
            <w:r>
              <w:rPr>
                <w:b w:val="0"/>
                <w:i w:val="0"/>
                <w:color w:val="000000"/>
                <w:sz w:val="18"/>
              </w:rPr>
              <w:t xml:space="preserve"> </w:t>
            </w:r>
          </w:p>
          <w:p w:rsidR="007C7600" w:rsidRDefault="003E4E46">
            <w:pPr>
              <w:shd w:val="clear" w:color="auto" w:fill="auto"/>
              <w:ind w:left="1"/>
            </w:pPr>
            <w:r>
              <w:rPr>
                <w:b w:val="0"/>
                <w:i w:val="0"/>
                <w:color w:val="000000"/>
                <w:sz w:val="18"/>
              </w:rPr>
              <w:t xml:space="preserve"> </w:t>
            </w:r>
          </w:p>
        </w:tc>
      </w:tr>
    </w:tbl>
    <w:p w:rsidR="007C7600" w:rsidRDefault="007C7600">
      <w:pPr>
        <w:shd w:val="clear" w:color="auto" w:fill="auto"/>
        <w:ind w:left="-1092" w:right="11922"/>
      </w:pPr>
    </w:p>
    <w:tbl>
      <w:tblPr>
        <w:tblStyle w:val="TableGrid"/>
        <w:tblW w:w="15236" w:type="dxa"/>
        <w:tblInd w:w="-535" w:type="dxa"/>
        <w:tblCellMar>
          <w:left w:w="107" w:type="dxa"/>
          <w:right w:w="55" w:type="dxa"/>
        </w:tblCellMar>
        <w:tblLook w:val="04A0" w:firstRow="1" w:lastRow="0" w:firstColumn="1" w:lastColumn="0" w:noHBand="0" w:noVBand="1"/>
      </w:tblPr>
      <w:tblGrid>
        <w:gridCol w:w="577"/>
        <w:gridCol w:w="1824"/>
        <w:gridCol w:w="1267"/>
        <w:gridCol w:w="5603"/>
        <w:gridCol w:w="4882"/>
        <w:gridCol w:w="1083"/>
      </w:tblGrid>
      <w:tr w:rsidR="00757EF5">
        <w:trPr>
          <w:trHeight w:val="751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007F"/>
            <w:vAlign w:val="center"/>
          </w:tcPr>
          <w:p w:rsidR="007C7600" w:rsidRDefault="003E4E46">
            <w:pPr>
              <w:shd w:val="clear" w:color="auto" w:fill="auto"/>
              <w:ind w:left="1"/>
            </w:pPr>
            <w:r>
              <w:rPr>
                <w:bCs/>
                <w:i w:val="0"/>
                <w:sz w:val="16"/>
                <w:szCs w:val="16"/>
                <w:lang w:val="cy-GB"/>
              </w:rPr>
              <w:t>✗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007F"/>
            <w:vAlign w:val="center"/>
          </w:tcPr>
          <w:p w:rsidR="007C7600" w:rsidRDefault="003E4E46">
            <w:pPr>
              <w:shd w:val="clear" w:color="auto" w:fill="auto"/>
              <w:ind w:left="0"/>
              <w:jc w:val="center"/>
            </w:pPr>
            <w:r>
              <w:rPr>
                <w:bCs/>
                <w:i w:val="0"/>
                <w:sz w:val="16"/>
                <w:szCs w:val="16"/>
                <w:lang w:val="cy-GB"/>
              </w:rPr>
              <w:t xml:space="preserve">Peryglon a Chanlyniadau Posibl 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007F"/>
            <w:vAlign w:val="center"/>
          </w:tcPr>
          <w:p w:rsidR="007C7600" w:rsidRDefault="003E4E46">
            <w:pPr>
              <w:shd w:val="clear" w:color="auto" w:fill="auto"/>
              <w:ind w:left="0"/>
              <w:jc w:val="center"/>
            </w:pPr>
            <w:bookmarkStart w:name="_GoBack" w:id="0"/>
            <w:r>
              <w:rPr>
                <w:bCs/>
                <w:i w:val="0"/>
                <w:sz w:val="16"/>
                <w:szCs w:val="16"/>
                <w:lang w:val="cy-GB"/>
              </w:rPr>
              <w:t>Y Rhai mewn Perygl</w:t>
            </w:r>
            <w:bookmarkEnd w:id="0"/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007F"/>
            <w:vAlign w:val="center"/>
          </w:tcPr>
          <w:p w:rsidR="007C7600" w:rsidRDefault="003E4E46">
            <w:pPr>
              <w:shd w:val="clear" w:color="auto" w:fill="auto"/>
              <w:ind w:left="0" w:right="50"/>
              <w:jc w:val="center"/>
            </w:pPr>
            <w:r>
              <w:rPr>
                <w:bCs/>
                <w:i w:val="0"/>
                <w:sz w:val="16"/>
                <w:szCs w:val="16"/>
                <w:lang w:val="cy-GB"/>
              </w:rPr>
              <w:t>Mesurau Rheoli</w:t>
            </w:r>
          </w:p>
        </w:tc>
        <w:tc>
          <w:tcPr>
            <w:tcW w:w="4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007F"/>
            <w:vAlign w:val="center"/>
          </w:tcPr>
          <w:p w:rsidR="007C7600" w:rsidRDefault="003E4E46">
            <w:pPr>
              <w:shd w:val="clear" w:color="auto" w:fill="auto"/>
              <w:ind w:left="0" w:right="53"/>
              <w:jc w:val="center"/>
            </w:pPr>
            <w:r>
              <w:rPr>
                <w:bCs/>
                <w:i w:val="0"/>
                <w:sz w:val="16"/>
                <w:szCs w:val="16"/>
                <w:lang w:val="cy-GB"/>
              </w:rPr>
              <w:t xml:space="preserve">Mesurau Rheoli Ychwanegol sy'n Angenrheidiol 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007F"/>
          </w:tcPr>
          <w:p w:rsidR="007C7600" w:rsidRDefault="003E4E46">
            <w:pPr>
              <w:shd w:val="clear" w:color="auto" w:fill="auto"/>
              <w:ind w:left="25"/>
            </w:pPr>
            <w:r>
              <w:rPr>
                <w:bCs/>
                <w:i w:val="0"/>
                <w:sz w:val="16"/>
                <w:szCs w:val="16"/>
                <w:lang w:val="cy-GB"/>
              </w:rPr>
              <w:t>Sgôr Risg</w:t>
            </w:r>
          </w:p>
          <w:p w:rsidR="007C7600" w:rsidRDefault="003E4E46">
            <w:pPr>
              <w:shd w:val="clear" w:color="auto" w:fill="auto"/>
              <w:ind w:left="0" w:right="51"/>
              <w:jc w:val="center"/>
            </w:pPr>
            <w:r>
              <w:rPr>
                <w:bCs/>
                <w:i w:val="0"/>
                <w:sz w:val="16"/>
                <w:szCs w:val="16"/>
                <w:lang w:val="cy-GB"/>
              </w:rPr>
              <w:t>(Uchel,</w:t>
            </w:r>
          </w:p>
          <w:p w:rsidR="007C7600" w:rsidRDefault="003E4E46">
            <w:pPr>
              <w:shd w:val="clear" w:color="auto" w:fill="auto"/>
              <w:ind w:left="0"/>
              <w:jc w:val="center"/>
            </w:pPr>
            <w:r>
              <w:rPr>
                <w:bCs/>
                <w:i w:val="0"/>
                <w:sz w:val="16"/>
                <w:szCs w:val="16"/>
                <w:lang w:val="cy-GB"/>
              </w:rPr>
              <w:t>Canolig, Isel)</w:t>
            </w:r>
          </w:p>
        </w:tc>
      </w:tr>
      <w:tr w:rsidR="00757EF5">
        <w:trPr>
          <w:trHeight w:val="2341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7C7600">
            <w:pPr>
              <w:spacing w:after="160"/>
              <w:ind w:left="0"/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3E4E46">
            <w:pPr>
              <w:shd w:val="clear" w:color="auto" w:fill="auto"/>
              <w:spacing w:after="101"/>
              <w:ind w:left="0"/>
            </w:pPr>
            <w:r>
              <w:rPr>
                <w:b w:val="0"/>
                <w:i w:val="0"/>
                <w:color w:val="000000"/>
                <w:sz w:val="18"/>
              </w:rPr>
              <w:t xml:space="preserve"> </w:t>
            </w:r>
          </w:p>
          <w:p w:rsidR="007C7600" w:rsidRDefault="003E4E46">
            <w:pPr>
              <w:shd w:val="clear" w:color="auto" w:fill="auto"/>
              <w:ind w:left="458" w:right="100" w:hanging="458"/>
              <w:jc w:val="both"/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>e.e. Baw Ci a allai arwain at haint h.y. 'toxocariasis' . Dal haint 'Clefyd Weils' o wrin llygod mawr.</w:t>
            </w:r>
            <w:r>
              <w:rPr>
                <w:bCs/>
                <w:i w:val="0"/>
                <w:color w:val="000000"/>
                <w:sz w:val="18"/>
                <w:szCs w:val="18"/>
                <w:lang w:val="cy-GB"/>
              </w:rPr>
              <w:t xml:space="preserve"> 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7C7600">
            <w:pPr>
              <w:spacing w:after="160"/>
              <w:ind w:left="0"/>
            </w:pP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3E4E46">
            <w:pPr>
              <w:shd w:val="clear" w:color="auto" w:fill="auto"/>
              <w:spacing w:after="101"/>
              <w:ind w:left="1"/>
            </w:pPr>
            <w:r>
              <w:rPr>
                <w:b w:val="0"/>
                <w:i w:val="0"/>
                <w:color w:val="000000"/>
                <w:sz w:val="18"/>
              </w:rPr>
              <w:t xml:space="preserve"> </w:t>
            </w:r>
          </w:p>
          <w:p w:rsidR="007C7600" w:rsidRDefault="003E4E46">
            <w:pPr>
              <w:shd w:val="clear" w:color="auto" w:fill="auto"/>
              <w:spacing w:after="120" w:line="238" w:lineRule="auto"/>
              <w:ind w:left="1"/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Dylid rhoi gwybod i'r cyfranogwyr ymlaen llaw am yr angen i wisgo dillad awyr agored addas nad ydynt yn amlygu cnawd noeth. </w:t>
            </w:r>
          </w:p>
          <w:p w:rsidR="007C7600" w:rsidRDefault="003E4E46">
            <w:pPr>
              <w:shd w:val="clear" w:color="auto" w:fill="auto"/>
              <w:spacing w:after="120" w:line="238" w:lineRule="auto"/>
              <w:ind w:left="1"/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Dylai cyfranogwyr gael eu cyfarwyddo i olchi </w:t>
            </w: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eu dwylo a blaen eu breichiau cyn bwyta, yfed, ysmygu neu fynd i'r tŷ bach. </w:t>
            </w:r>
          </w:p>
          <w:p w:rsidR="007C7600" w:rsidRDefault="003E4E46">
            <w:pPr>
              <w:shd w:val="clear" w:color="auto" w:fill="auto"/>
              <w:ind w:left="1"/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>Dylid cyfarwyddo cyfranogwyr i ymdrin ag unrhyw doriadau, waeth pa mor fach, â thâp llawfeddygol neu b</w:t>
            </w: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lasteri sy’n gwrthsefyll dŵr. </w:t>
            </w:r>
          </w:p>
        </w:tc>
        <w:tc>
          <w:tcPr>
            <w:tcW w:w="4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3E4E46">
            <w:pPr>
              <w:shd w:val="clear" w:color="auto" w:fill="auto"/>
              <w:ind w:left="0"/>
            </w:pPr>
            <w:r>
              <w:rPr>
                <w:b w:val="0"/>
                <w:i w:val="0"/>
                <w:color w:val="000000"/>
                <w:sz w:val="18"/>
              </w:rPr>
              <w:t xml:space="preserve"> </w:t>
            </w:r>
          </w:p>
          <w:p w:rsidR="007C7600" w:rsidRDefault="003E4E46">
            <w:pPr>
              <w:shd w:val="clear" w:color="auto" w:fill="auto"/>
              <w:ind w:left="0"/>
            </w:pPr>
            <w:r>
              <w:rPr>
                <w:b w:val="0"/>
                <w:i w:val="0"/>
                <w:color w:val="000000"/>
                <w:sz w:val="18"/>
              </w:rPr>
              <w:t xml:space="preserve"> </w:t>
            </w:r>
          </w:p>
          <w:p w:rsidR="007C7600" w:rsidRDefault="003E4E46">
            <w:pPr>
              <w:shd w:val="clear" w:color="auto" w:fill="auto"/>
              <w:ind w:left="0" w:right="1"/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>Dylid sicrhau bod trefniadau cymorth cyntaf digonol ar waith (sy'n gymesur â lefel y risg). Dylai pecyn cymorth cyntaf gyda phlasteri gwrth-ddŵr</w:t>
            </w: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 fod ar gael o leiaf. Dylai o leiaf un aelod o'r grŵp gael mynediad i ffôn er mwyn galw am gymorth brys os bydd aelod o'r grŵp yn cael ei anafu neu'n mynd yn sâl. 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3E4E46">
            <w:pPr>
              <w:shd w:val="clear" w:color="auto" w:fill="auto"/>
              <w:spacing w:after="101"/>
              <w:ind w:left="1"/>
            </w:pPr>
            <w:r>
              <w:rPr>
                <w:b w:val="0"/>
                <w:i w:val="0"/>
                <w:color w:val="000000"/>
                <w:sz w:val="18"/>
              </w:rPr>
              <w:t xml:space="preserve"> </w:t>
            </w:r>
          </w:p>
          <w:p w:rsidR="007C7600" w:rsidRDefault="003E4E46">
            <w:pPr>
              <w:shd w:val="clear" w:color="auto" w:fill="auto"/>
              <w:spacing w:after="101"/>
              <w:ind w:left="1"/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Isel </w:t>
            </w:r>
          </w:p>
          <w:p w:rsidR="007C7600" w:rsidRDefault="003E4E46">
            <w:pPr>
              <w:shd w:val="clear" w:color="auto" w:fill="auto"/>
              <w:spacing w:after="101"/>
              <w:ind w:left="1"/>
            </w:pPr>
            <w:r>
              <w:rPr>
                <w:b w:val="0"/>
                <w:i w:val="0"/>
                <w:color w:val="000000"/>
                <w:sz w:val="18"/>
              </w:rPr>
              <w:t xml:space="preserve"> </w:t>
            </w:r>
          </w:p>
          <w:p w:rsidR="007C7600" w:rsidRDefault="003E4E46">
            <w:pPr>
              <w:shd w:val="clear" w:color="auto" w:fill="auto"/>
              <w:spacing w:after="101"/>
              <w:ind w:left="1"/>
            </w:pPr>
            <w:r>
              <w:rPr>
                <w:b w:val="0"/>
                <w:i w:val="0"/>
                <w:color w:val="000000"/>
                <w:sz w:val="18"/>
              </w:rPr>
              <w:t xml:space="preserve"> </w:t>
            </w:r>
          </w:p>
          <w:p w:rsidR="007C7600" w:rsidRDefault="003E4E46">
            <w:pPr>
              <w:shd w:val="clear" w:color="auto" w:fill="auto"/>
              <w:spacing w:after="101"/>
              <w:ind w:left="1"/>
            </w:pPr>
            <w:r>
              <w:rPr>
                <w:b w:val="0"/>
                <w:i w:val="0"/>
                <w:color w:val="000000"/>
                <w:sz w:val="18"/>
              </w:rPr>
              <w:t xml:space="preserve"> </w:t>
            </w:r>
          </w:p>
          <w:p w:rsidR="007C7600" w:rsidRDefault="003E4E46">
            <w:pPr>
              <w:shd w:val="clear" w:color="auto" w:fill="auto"/>
              <w:spacing w:after="101"/>
              <w:ind w:left="1"/>
            </w:pPr>
            <w:r>
              <w:rPr>
                <w:b w:val="0"/>
                <w:i w:val="0"/>
                <w:color w:val="000000"/>
                <w:sz w:val="18"/>
              </w:rPr>
              <w:t xml:space="preserve"> </w:t>
            </w:r>
          </w:p>
          <w:p w:rsidR="007C7600" w:rsidRDefault="003E4E46">
            <w:pPr>
              <w:shd w:val="clear" w:color="auto" w:fill="auto"/>
              <w:ind w:left="1"/>
            </w:pPr>
            <w:r>
              <w:rPr>
                <w:b w:val="0"/>
                <w:i w:val="0"/>
                <w:color w:val="000000"/>
                <w:sz w:val="18"/>
              </w:rPr>
              <w:lastRenderedPageBreak/>
              <w:t xml:space="preserve"> </w:t>
            </w:r>
          </w:p>
        </w:tc>
      </w:tr>
      <w:tr w:rsidR="00757EF5">
        <w:trPr>
          <w:trHeight w:val="1622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3E4E46">
            <w:pPr>
              <w:shd w:val="clear" w:color="auto" w:fill="auto"/>
              <w:ind w:left="1"/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lastRenderedPageBreak/>
              <w:t xml:space="preserve">4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7C7600" w:rsidRDefault="003E4E46">
            <w:pPr>
              <w:shd w:val="clear" w:color="auto" w:fill="auto"/>
              <w:spacing w:after="120" w:line="238" w:lineRule="auto"/>
              <w:ind w:left="0" w:right="34"/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Halogi gan gemegion/gwastraff peryglus ar y safle </w:t>
            </w:r>
          </w:p>
          <w:p w:rsidR="007C7600" w:rsidRDefault="003E4E46">
            <w:pPr>
              <w:shd w:val="clear" w:color="auto" w:fill="auto"/>
              <w:ind w:left="461" w:hanging="461"/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e.e. Gwenwyno gan bryfladdwyr  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3E4E46">
            <w:pPr>
              <w:shd w:val="clear" w:color="auto" w:fill="auto"/>
              <w:ind w:left="1"/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Cyfranogwyr 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3E4E46">
            <w:pPr>
              <w:shd w:val="clear" w:color="auto" w:fill="auto"/>
              <w:ind w:left="1" w:right="22"/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>Rhaid i unrhyw un sy'n casglu sbwriel ddilyn y weithdrefn a'r cyfarwyddiadau cywir. Dylai hyn gynnwys 'Presenoldeb Cemegion/Gwastraff Peryglus', y dylid ei chyfleu i gyfranogwyr; E.e. Os caiff ei ddarganfod, peidiwch â cheisio’i lanhau</w:t>
            </w: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>. Gwnewch nodyn o'r lleoliad a rhoi gwybod amdano i'r sefydliad perthnasol</w:t>
            </w:r>
          </w:p>
        </w:tc>
        <w:tc>
          <w:tcPr>
            <w:tcW w:w="4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3E4E46">
            <w:pPr>
              <w:shd w:val="clear" w:color="auto" w:fill="auto"/>
              <w:spacing w:after="120" w:line="238" w:lineRule="auto"/>
              <w:ind w:left="0"/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Dylai’r trefnydd/arweinydd y tîm gynnal sesiwn friffio cyn y gweithgaredd gyda'r holl gyfranogwyr i </w:t>
            </w: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gynnwys gweithdrefnau ar gyfer darganfod cemegion neu gynwysyddion cemegol/gwastraff peryglus ar y safle.  </w:t>
            </w:r>
          </w:p>
          <w:p w:rsidR="007C7600" w:rsidRDefault="003E4E46">
            <w:pPr>
              <w:shd w:val="clear" w:color="auto" w:fill="auto"/>
              <w:ind w:left="0"/>
            </w:pPr>
            <w:r>
              <w:rPr>
                <w:b w:val="0"/>
                <w:i w:val="0"/>
                <w:color w:val="000000"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3E4E46">
            <w:pPr>
              <w:shd w:val="clear" w:color="auto" w:fill="auto"/>
              <w:ind w:left="1"/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Isel </w:t>
            </w:r>
          </w:p>
        </w:tc>
      </w:tr>
      <w:tr w:rsidR="00757EF5">
        <w:trPr>
          <w:trHeight w:val="1954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3E4E46">
            <w:pPr>
              <w:shd w:val="clear" w:color="auto" w:fill="auto"/>
              <w:ind w:left="1"/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5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3E4E46">
            <w:pPr>
              <w:shd w:val="clear" w:color="auto" w:fill="auto"/>
              <w:ind w:left="0" w:right="64"/>
              <w:jc w:val="both"/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Llithro, Baglu, Cwympo e.e. Pigwrn wedi’i Streifio o ganlyniad i faglu dros dir garw 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3E4E46">
            <w:pPr>
              <w:shd w:val="clear" w:color="auto" w:fill="auto"/>
              <w:ind w:left="1"/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Cyfranogwyr 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7C7600" w:rsidRDefault="003E4E46">
            <w:pPr>
              <w:shd w:val="clear" w:color="auto" w:fill="auto"/>
              <w:spacing w:after="122" w:line="238" w:lineRule="auto"/>
              <w:ind w:left="1"/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Dylai’r trefnydd/cyfranogwr gynnal ymweliad cyn y safle i sicrhau bod yr ardal yn addas a chynnal asesiad risg addas. </w:t>
            </w:r>
          </w:p>
          <w:p w:rsidR="007C7600" w:rsidRDefault="003E4E46">
            <w:pPr>
              <w:shd w:val="clear" w:color="auto" w:fill="auto"/>
              <w:spacing w:after="120" w:line="238" w:lineRule="auto"/>
              <w:ind w:left="1"/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Rhaid i unrhyw un sy'n casglu sbwriel ddilyn y weithdrefn a'r cyfarwyddiadau cywir a gwisgo’r CDP cywir. </w:t>
            </w:r>
          </w:p>
          <w:p w:rsidR="007C7600" w:rsidRDefault="003E4E46">
            <w:pPr>
              <w:shd w:val="clear" w:color="auto" w:fill="auto"/>
              <w:ind w:left="1" w:right="11"/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Dylid rhoi gwybod i'r cyfranogwyr ymlaen llaw bod angen gwisgo esgidiau cryf a chall (esgidiau, bŵts glaw) gyda gafael ddigonol – ni ddylid caniatáu esgidiau agored. </w:t>
            </w:r>
          </w:p>
        </w:tc>
        <w:tc>
          <w:tcPr>
            <w:tcW w:w="4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3E4E46">
            <w:pPr>
              <w:shd w:val="clear" w:color="auto" w:fill="auto"/>
              <w:spacing w:after="119" w:line="239" w:lineRule="auto"/>
              <w:ind w:left="0"/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>Dylid s</w:t>
            </w: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icrhau bod unrhyw ganfyddiadau arwyddocaol sy’n deillio o’r asesiad risg yn cael eu cyfleu i gyfranogwyr cyn cyflawni gweithgarwch. </w:t>
            </w:r>
          </w:p>
          <w:p w:rsidR="007C7600" w:rsidRDefault="003E4E46">
            <w:pPr>
              <w:shd w:val="clear" w:color="auto" w:fill="auto"/>
              <w:ind w:left="0"/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>Pan fo'n bosibl, defnyddiwch dâp i ynysu unrhy</w:t>
            </w: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w ardaloedd peryglus, gan gynnwys ardaloedd lle ceir perygl o lithro/baglu ar y safle a gofalwch fod cyfranogwyr yn cael gwybod bod mynediad i ardaloedd i’r ardal hon wedi’i wahardd. 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3E4E46">
            <w:pPr>
              <w:shd w:val="clear" w:color="auto" w:fill="auto"/>
              <w:ind w:left="1"/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Canolig </w:t>
            </w:r>
          </w:p>
        </w:tc>
      </w:tr>
      <w:tr w:rsidR="00757EF5">
        <w:trPr>
          <w:trHeight w:val="2638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3E4E46">
            <w:pPr>
              <w:shd w:val="clear" w:color="auto" w:fill="auto"/>
              <w:ind w:left="1"/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6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3E4E46">
            <w:pPr>
              <w:shd w:val="clear" w:color="auto" w:fill="auto"/>
              <w:spacing w:after="101"/>
              <w:ind w:left="0"/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Gwaith Codi a Chario </w:t>
            </w:r>
          </w:p>
          <w:p w:rsidR="007C7600" w:rsidRDefault="003E4E46">
            <w:pPr>
              <w:shd w:val="clear" w:color="auto" w:fill="auto"/>
              <w:ind w:left="461" w:right="67" w:hanging="461"/>
              <w:jc w:val="both"/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e.e. Pobl yn cael anaf i’r cefn wrth geisio symud gwrthrychau trwm fel Canghennau 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3E4E46">
            <w:pPr>
              <w:shd w:val="clear" w:color="auto" w:fill="auto"/>
              <w:ind w:left="1"/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Cyfranogwyr 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3E4E46">
            <w:pPr>
              <w:shd w:val="clear" w:color="auto" w:fill="auto"/>
              <w:spacing w:after="120" w:line="238" w:lineRule="auto"/>
              <w:ind w:left="1"/>
            </w:pPr>
            <w:r>
              <w:rPr>
                <w:rFonts w:eastAsiaTheme="minorEastAsia"/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Dylid rhoi gwybod i'r cyfranogwyr am y peryglon sydd ynghlwm wrth godi a chario a'u cyfarwyddo i asesu'r llwyth cyn ei drin.   </w:t>
            </w:r>
          </w:p>
          <w:p w:rsidR="007C7600" w:rsidRDefault="003E4E46">
            <w:pPr>
              <w:shd w:val="clear" w:color="auto" w:fill="auto"/>
              <w:spacing w:after="122" w:line="238" w:lineRule="auto"/>
              <w:ind w:left="1"/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Dylech wisgo CDP priodol gan gynnwys menig amddiffynnol, trowsus ac esgidiau cadarn i ddiogelu dwylo, coesau a thraed. </w:t>
            </w:r>
          </w:p>
          <w:p w:rsidR="007C7600" w:rsidRDefault="003E4E46">
            <w:pPr>
              <w:shd w:val="clear" w:color="auto" w:fill="auto"/>
              <w:spacing w:after="120" w:line="238" w:lineRule="auto"/>
              <w:ind w:left="1"/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Dylech geisio osgoi plygu di-baid pan fo’n bosibl a sicrhau bod cyfranogwyr yn cymryd seibiant yn rheolaidd. </w:t>
            </w:r>
          </w:p>
          <w:p w:rsidR="007C7600" w:rsidRDefault="003E4E46">
            <w:pPr>
              <w:shd w:val="clear" w:color="auto" w:fill="auto"/>
              <w:ind w:left="1"/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>Cyn y gweithgarwch gwnewch drefniadau gyda’r Cyngo</w:t>
            </w: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r i sefydlu mannau casglu sbwriel, a phan fo’n bosibl ceisiwch osgoi rhoi gormod o waith codi a chario i gyfranogwyr drwy leoli mannau casglu mewn lleoliadau addas. </w:t>
            </w:r>
          </w:p>
        </w:tc>
        <w:tc>
          <w:tcPr>
            <w:tcW w:w="4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3E4E46">
            <w:pPr>
              <w:shd w:val="clear" w:color="auto" w:fill="auto"/>
              <w:spacing w:line="238" w:lineRule="auto"/>
              <w:ind w:left="0"/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>Dylai’r trefn</w:t>
            </w: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ydd/cyfranogwr gynnal sesiwn friffio cyn y gweithgaredd gyda'r holl gyfranogwyr yn cynnwys cyfarwyddiadau ar godi a chario, gan gynnwys: </w:t>
            </w:r>
          </w:p>
          <w:p w:rsidR="007C7600" w:rsidRDefault="003E4E46">
            <w:pPr>
              <w:shd w:val="clear" w:color="auto" w:fill="auto"/>
              <w:tabs>
                <w:tab w:val="center" w:pos="82"/>
                <w:tab w:val="center" w:pos="2014"/>
              </w:tabs>
              <w:ind w:left="0"/>
            </w:pPr>
            <w:r>
              <w:rPr>
                <w:rFonts w:ascii="Calibri" w:hAnsi="Calibri" w:eastAsia="Calibri" w:cs="Calibri"/>
                <w:b w:val="0"/>
                <w:i w:val="0"/>
                <w:color w:val="000000"/>
                <w:sz w:val="22"/>
                <w:lang w:val="cy-GB"/>
              </w:rPr>
              <w:tab/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 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18"/>
                <w:szCs w:val="18"/>
                <w:lang w:val="cy-GB"/>
              </w:rPr>
              <w:tab/>
            </w: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Peidio â chodi oni bai ei fod yn gyfforddus wrth wneud hynny </w:t>
            </w:r>
          </w:p>
          <w:p w:rsidR="007C7600" w:rsidRDefault="003E4E46">
            <w:pPr>
              <w:shd w:val="clear" w:color="auto" w:fill="auto"/>
              <w:tabs>
                <w:tab w:val="center" w:pos="82"/>
                <w:tab w:val="center" w:pos="2362"/>
              </w:tabs>
              <w:ind w:left="0"/>
            </w:pPr>
            <w:r>
              <w:rPr>
                <w:rFonts w:ascii="Calibri" w:hAnsi="Calibri" w:eastAsia="Calibri" w:cs="Calibri"/>
                <w:b w:val="0"/>
                <w:i w:val="0"/>
                <w:color w:val="000000"/>
                <w:sz w:val="22"/>
                <w:lang w:val="cy-GB"/>
              </w:rPr>
              <w:tab/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 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18"/>
                <w:szCs w:val="18"/>
                <w:lang w:val="cy-GB"/>
              </w:rPr>
              <w:tab/>
            </w: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Cyfarwyddo pobl ifanc ac eraill sydd mewn perygl sylweddol (e.e. </w:t>
            </w:r>
            <w:r>
              <w:rPr>
                <w:rFonts w:ascii="Calibri" w:hAnsi="Calibri" w:eastAsia="Calibri" w:cs="Calibri"/>
                <w:b w:val="0"/>
                <w:i w:val="0"/>
                <w:color w:val="000000"/>
                <w:sz w:val="22"/>
                <w:lang w:val="cy-GB"/>
              </w:rPr>
              <w:t xml:space="preserve"> </w:t>
            </w:r>
          </w:p>
          <w:p w:rsidR="007C7600" w:rsidRDefault="003E4E46">
            <w:pPr>
              <w:shd w:val="clear" w:color="auto" w:fill="auto"/>
              <w:spacing w:line="238" w:lineRule="auto"/>
              <w:ind w:left="341" w:right="46"/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pobl sydd wedi anafu’r cefn o’r blaen) i beidio â chodi pwysau trwm.  </w:t>
            </w:r>
          </w:p>
          <w:p w:rsidR="007C7600" w:rsidRDefault="003E4E46">
            <w:pPr>
              <w:shd w:val="clear" w:color="auto" w:fill="auto"/>
              <w:tabs>
                <w:tab w:val="center" w:pos="82"/>
                <w:tab w:val="center" w:pos="2175"/>
              </w:tabs>
              <w:ind w:left="0"/>
              <w:rPr>
                <w:b w:val="0"/>
                <w:i w:val="0"/>
                <w:color w:val="000000"/>
                <w:sz w:val="18"/>
              </w:rPr>
            </w:pPr>
            <w:r>
              <w:rPr>
                <w:rFonts w:ascii="Calibri" w:hAnsi="Calibri" w:eastAsia="Calibri" w:cs="Calibri"/>
                <w:b w:val="0"/>
                <w:i w:val="0"/>
                <w:color w:val="000000"/>
                <w:sz w:val="22"/>
                <w:lang w:val="cy-GB"/>
              </w:rPr>
              <w:tab/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 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18"/>
                <w:szCs w:val="18"/>
                <w:lang w:val="cy-GB"/>
              </w:rPr>
              <w:tab/>
            </w: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>Dylai pob gweithgarwc</w:t>
            </w: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h sy’n gofyn i bobl ifanc godi pethau gael ei oruchwylio. </w:t>
            </w:r>
          </w:p>
          <w:p w:rsidR="00A05D22" w:rsidP="00A05D22" w:rsidRDefault="003E4E46">
            <w:pPr>
              <w:shd w:val="clear" w:color="auto" w:fill="auto"/>
              <w:tabs>
                <w:tab w:val="center" w:pos="82"/>
                <w:tab w:val="center" w:pos="2175"/>
              </w:tabs>
              <w:ind w:left="0"/>
              <w:rPr>
                <w:b w:val="0"/>
                <w:i w:val="0"/>
                <w:color w:val="000000"/>
                <w:sz w:val="18"/>
              </w:rPr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       Dylech ond lenwi bagiau hyd at lefel pwysau  codi/cario sy’n dderbyniol</w:t>
            </w:r>
          </w:p>
          <w:p w:rsidRPr="00A05D22" w:rsidR="007C7600" w:rsidP="00A05D22" w:rsidRDefault="003E4E46">
            <w:pPr>
              <w:shd w:val="clear" w:color="auto" w:fill="auto"/>
              <w:tabs>
                <w:tab w:val="center" w:pos="82"/>
                <w:tab w:val="center" w:pos="2175"/>
              </w:tabs>
              <w:ind w:left="0"/>
              <w:rPr>
                <w:b w:val="0"/>
                <w:i w:val="0"/>
                <w:color w:val="000000"/>
                <w:sz w:val="18"/>
              </w:rPr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       Dylech fod yn ymwybodol ac yn ofalus rhag ofn y bydd gwrthrychau miniog yn ymwthio o sachau. 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3E4E46">
            <w:pPr>
              <w:shd w:val="clear" w:color="auto" w:fill="auto"/>
              <w:ind w:left="1"/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Canolig </w:t>
            </w:r>
          </w:p>
        </w:tc>
      </w:tr>
      <w:tr w:rsidR="00757EF5">
        <w:trPr>
          <w:trHeight w:val="2638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05D22" w:rsidRDefault="00A05D22">
            <w:pPr>
              <w:shd w:val="clear" w:color="auto" w:fill="auto"/>
              <w:ind w:left="1"/>
              <w:rPr>
                <w:b w:val="0"/>
                <w:i w:val="0"/>
                <w:color w:val="000000"/>
                <w:sz w:val="18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05D22" w:rsidRDefault="00A05D22">
            <w:pPr>
              <w:shd w:val="clear" w:color="auto" w:fill="auto"/>
              <w:spacing w:after="101"/>
              <w:ind w:left="0"/>
              <w:rPr>
                <w:b w:val="0"/>
                <w:i w:val="0"/>
                <w:color w:val="000000"/>
                <w:sz w:val="18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05D22" w:rsidRDefault="00A05D22">
            <w:pPr>
              <w:shd w:val="clear" w:color="auto" w:fill="auto"/>
              <w:ind w:left="1"/>
              <w:rPr>
                <w:b w:val="0"/>
                <w:i w:val="0"/>
                <w:color w:val="000000"/>
                <w:sz w:val="18"/>
              </w:rPr>
            </w:pP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05D22" w:rsidRDefault="00A05D22">
            <w:pPr>
              <w:shd w:val="clear" w:color="auto" w:fill="auto"/>
              <w:spacing w:after="120" w:line="238" w:lineRule="auto"/>
              <w:ind w:left="1"/>
              <w:rPr>
                <w:b w:val="0"/>
                <w:i w:val="0"/>
                <w:color w:val="000000"/>
                <w:sz w:val="18"/>
              </w:rPr>
            </w:pPr>
          </w:p>
        </w:tc>
        <w:tc>
          <w:tcPr>
            <w:tcW w:w="4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05D22" w:rsidRDefault="00A05D22">
            <w:pPr>
              <w:shd w:val="clear" w:color="auto" w:fill="auto"/>
              <w:spacing w:line="238" w:lineRule="auto"/>
              <w:ind w:left="0"/>
              <w:rPr>
                <w:b w:val="0"/>
                <w:i w:val="0"/>
                <w:color w:val="000000"/>
                <w:sz w:val="18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05D22" w:rsidRDefault="00A05D22">
            <w:pPr>
              <w:shd w:val="clear" w:color="auto" w:fill="auto"/>
              <w:ind w:left="1"/>
              <w:rPr>
                <w:b w:val="0"/>
                <w:i w:val="0"/>
                <w:color w:val="000000"/>
                <w:sz w:val="18"/>
              </w:rPr>
            </w:pPr>
          </w:p>
        </w:tc>
      </w:tr>
    </w:tbl>
    <w:p w:rsidR="007C7600" w:rsidRDefault="007C7600">
      <w:pPr>
        <w:shd w:val="clear" w:color="auto" w:fill="auto"/>
        <w:ind w:left="-1092" w:right="11922"/>
      </w:pPr>
    </w:p>
    <w:tbl>
      <w:tblPr>
        <w:tblStyle w:val="TableGrid"/>
        <w:tblW w:w="15236" w:type="dxa"/>
        <w:tblInd w:w="-535" w:type="dxa"/>
        <w:tblCellMar>
          <w:left w:w="107" w:type="dxa"/>
          <w:right w:w="60" w:type="dxa"/>
        </w:tblCellMar>
        <w:tblLook w:val="04A0" w:firstRow="1" w:lastRow="0" w:firstColumn="1" w:lastColumn="0" w:noHBand="0" w:noVBand="1"/>
      </w:tblPr>
      <w:tblGrid>
        <w:gridCol w:w="552"/>
        <w:gridCol w:w="1859"/>
        <w:gridCol w:w="2085"/>
        <w:gridCol w:w="5169"/>
        <w:gridCol w:w="4524"/>
        <w:gridCol w:w="1047"/>
      </w:tblGrid>
      <w:tr w:rsidR="00757EF5">
        <w:trPr>
          <w:trHeight w:val="751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007F"/>
            <w:vAlign w:val="center"/>
          </w:tcPr>
          <w:p w:rsidR="007C7600" w:rsidRDefault="003E4E46">
            <w:pPr>
              <w:shd w:val="clear" w:color="auto" w:fill="auto"/>
              <w:ind w:left="1"/>
            </w:pPr>
            <w:r>
              <w:rPr>
                <w:bCs/>
                <w:i w:val="0"/>
                <w:sz w:val="16"/>
                <w:szCs w:val="16"/>
                <w:lang w:val="cy-GB"/>
              </w:rPr>
              <w:t>✗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007F"/>
            <w:vAlign w:val="center"/>
          </w:tcPr>
          <w:p w:rsidR="007C7600" w:rsidRDefault="003E4E46">
            <w:pPr>
              <w:shd w:val="clear" w:color="auto" w:fill="auto"/>
              <w:ind w:left="0"/>
              <w:jc w:val="center"/>
            </w:pPr>
            <w:r>
              <w:rPr>
                <w:bCs/>
                <w:i w:val="0"/>
                <w:sz w:val="16"/>
                <w:szCs w:val="16"/>
                <w:lang w:val="cy-GB"/>
              </w:rPr>
              <w:t xml:space="preserve">Peryglon a Chanlyniadau Posibl 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007F"/>
            <w:vAlign w:val="center"/>
          </w:tcPr>
          <w:p w:rsidR="007C7600" w:rsidRDefault="003E4E46">
            <w:pPr>
              <w:shd w:val="clear" w:color="auto" w:fill="auto"/>
              <w:ind w:left="0"/>
              <w:jc w:val="center"/>
            </w:pPr>
            <w:r>
              <w:rPr>
                <w:bCs/>
                <w:i w:val="0"/>
                <w:sz w:val="16"/>
                <w:szCs w:val="16"/>
                <w:lang w:val="cy-GB"/>
              </w:rPr>
              <w:t xml:space="preserve">Y Rhai mewn </w:t>
            </w:r>
            <w:r>
              <w:rPr>
                <w:bCs/>
                <w:i w:val="0"/>
                <w:sz w:val="16"/>
                <w:szCs w:val="16"/>
                <w:lang w:val="cy-GB"/>
              </w:rPr>
              <w:t>Perygl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007F"/>
            <w:vAlign w:val="center"/>
          </w:tcPr>
          <w:p w:rsidR="007C7600" w:rsidRDefault="003E4E46">
            <w:pPr>
              <w:shd w:val="clear" w:color="auto" w:fill="auto"/>
              <w:ind w:left="0" w:right="46"/>
              <w:jc w:val="center"/>
            </w:pPr>
            <w:r>
              <w:rPr>
                <w:bCs/>
                <w:i w:val="0"/>
                <w:sz w:val="16"/>
                <w:szCs w:val="16"/>
                <w:lang w:val="cy-GB"/>
              </w:rPr>
              <w:t>Mesurau Rheoli</w:t>
            </w:r>
          </w:p>
        </w:tc>
        <w:tc>
          <w:tcPr>
            <w:tcW w:w="4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007F"/>
            <w:vAlign w:val="center"/>
          </w:tcPr>
          <w:p w:rsidR="007C7600" w:rsidRDefault="003E4E46">
            <w:pPr>
              <w:shd w:val="clear" w:color="auto" w:fill="auto"/>
              <w:ind w:left="0" w:right="48"/>
              <w:jc w:val="center"/>
            </w:pPr>
            <w:r>
              <w:rPr>
                <w:bCs/>
                <w:i w:val="0"/>
                <w:sz w:val="16"/>
                <w:szCs w:val="16"/>
                <w:lang w:val="cy-GB"/>
              </w:rPr>
              <w:t xml:space="preserve">Mesurau Rheoli Ychwanegol sy'n Angenrheidiol 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007F"/>
          </w:tcPr>
          <w:p w:rsidR="007C7600" w:rsidRDefault="003E4E46">
            <w:pPr>
              <w:shd w:val="clear" w:color="auto" w:fill="auto"/>
              <w:ind w:left="25"/>
            </w:pPr>
            <w:r>
              <w:rPr>
                <w:bCs/>
                <w:i w:val="0"/>
                <w:sz w:val="16"/>
                <w:szCs w:val="16"/>
                <w:lang w:val="cy-GB"/>
              </w:rPr>
              <w:t>Sgôr Risg</w:t>
            </w:r>
          </w:p>
          <w:p w:rsidR="007C7600" w:rsidRDefault="003E4E46">
            <w:pPr>
              <w:shd w:val="clear" w:color="auto" w:fill="auto"/>
              <w:ind w:left="0" w:right="46"/>
              <w:jc w:val="center"/>
            </w:pPr>
            <w:r>
              <w:rPr>
                <w:bCs/>
                <w:i w:val="0"/>
                <w:sz w:val="16"/>
                <w:szCs w:val="16"/>
                <w:lang w:val="cy-GB"/>
              </w:rPr>
              <w:t>(Uchel,</w:t>
            </w:r>
          </w:p>
          <w:p w:rsidR="007C7600" w:rsidRDefault="003E4E46">
            <w:pPr>
              <w:shd w:val="clear" w:color="auto" w:fill="auto"/>
              <w:ind w:left="0"/>
              <w:jc w:val="center"/>
            </w:pPr>
            <w:r>
              <w:rPr>
                <w:bCs/>
                <w:i w:val="0"/>
                <w:sz w:val="16"/>
                <w:szCs w:val="16"/>
                <w:lang w:val="cy-GB"/>
              </w:rPr>
              <w:t>Canolig, Isel)</w:t>
            </w:r>
          </w:p>
        </w:tc>
      </w:tr>
      <w:tr w:rsidR="00757EF5">
        <w:trPr>
          <w:trHeight w:val="1952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3E4E46">
            <w:pPr>
              <w:shd w:val="clear" w:color="auto" w:fill="auto"/>
              <w:ind w:left="1"/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7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3E4E46">
            <w:pPr>
              <w:shd w:val="clear" w:color="auto" w:fill="auto"/>
              <w:spacing w:after="101"/>
              <w:ind w:left="0"/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Materion Tywydd </w:t>
            </w:r>
          </w:p>
          <w:p w:rsidR="007C7600" w:rsidRDefault="003E4E46">
            <w:pPr>
              <w:shd w:val="clear" w:color="auto" w:fill="auto"/>
              <w:ind w:left="461" w:right="71" w:hanging="461"/>
              <w:jc w:val="both"/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e.e. gall tywydd eithafol </w:t>
            </w: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achosi anafiadau fel malurion a gaiff eu chwythu gan y gwynt 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3E4E46">
            <w:pPr>
              <w:shd w:val="clear" w:color="auto" w:fill="auto"/>
              <w:ind w:left="1"/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Cyfranogwyr 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7C7600" w:rsidRDefault="003E4E46">
            <w:pPr>
              <w:shd w:val="clear" w:color="auto" w:fill="auto"/>
              <w:spacing w:after="120" w:line="238" w:lineRule="auto"/>
              <w:ind w:left="1"/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Dylai cyfranogwyr fod yn </w:t>
            </w: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ymwybodol ymlaen llaw o'r angen i wisgo dillad awyr agored call, gan gynnwys trowsus a dillad cynnes lle bo hynny'n briodol.  </w:t>
            </w:r>
          </w:p>
          <w:p w:rsidR="007C7600" w:rsidRDefault="003E4E46">
            <w:pPr>
              <w:shd w:val="clear" w:color="auto" w:fill="auto"/>
              <w:spacing w:after="120" w:line="238" w:lineRule="auto"/>
              <w:ind w:left="1"/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>Dylai’r trefnydd/cyfranogwr ganslo gweithgaredd os o</w:t>
            </w: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es tywydd eithafol (e.e. gwyntoedd uchel, glaw, eira ac ati)  </w:t>
            </w:r>
          </w:p>
          <w:p w:rsidR="007C7600" w:rsidRDefault="003E4E46">
            <w:pPr>
              <w:shd w:val="clear" w:color="auto" w:fill="auto"/>
              <w:ind w:left="1"/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Dylech sicrhau fod gennych gyflenwad digonol o ddŵr i atal dadhydradu. </w:t>
            </w:r>
          </w:p>
        </w:tc>
        <w:tc>
          <w:tcPr>
            <w:tcW w:w="4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3E4E46">
            <w:pPr>
              <w:shd w:val="clear" w:color="auto" w:fill="auto"/>
              <w:ind w:left="0"/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Dylai’r trefnydd/arweinydd tîm gynnal sesiwn friffio cyn y gweithgaredd gyda'r holl gyfranogwyr yn cwmpasu, pan fo hynny'n berthnasol, gweithio yn y gwres (yr angen i yfed digon o ddŵr ac osgoi llosgi yn yr haul) 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3E4E46">
            <w:pPr>
              <w:shd w:val="clear" w:color="auto" w:fill="auto"/>
              <w:ind w:left="1"/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Isel </w:t>
            </w:r>
          </w:p>
        </w:tc>
      </w:tr>
      <w:tr w:rsidR="00757EF5">
        <w:trPr>
          <w:trHeight w:val="1416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3E4E46">
            <w:pPr>
              <w:shd w:val="clear" w:color="auto" w:fill="auto"/>
              <w:ind w:left="1"/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8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3E4E46">
            <w:pPr>
              <w:shd w:val="clear" w:color="auto" w:fill="auto"/>
              <w:spacing w:after="104"/>
              <w:ind w:left="0"/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Pobl Ymosodol </w:t>
            </w:r>
          </w:p>
          <w:p w:rsidR="007C7600" w:rsidRDefault="003E4E46">
            <w:pPr>
              <w:shd w:val="clear" w:color="auto" w:fill="auto"/>
              <w:ind w:left="461" w:right="173" w:hanging="461"/>
              <w:jc w:val="both"/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e.e. Ymosodiadau gan aelod o'r cyhoedd 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3E4E46">
            <w:pPr>
              <w:shd w:val="clear" w:color="auto" w:fill="auto"/>
              <w:ind w:left="1"/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Cyfranogwyr 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7C7600" w:rsidRDefault="003E4E46">
            <w:pPr>
              <w:shd w:val="clear" w:color="auto" w:fill="auto"/>
              <w:spacing w:after="119" w:line="239" w:lineRule="auto"/>
              <w:ind w:left="1"/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Dylid dweud wrth y cyfranogwyr i roi'r gorau i gasglu sbwriel os ydynt yn dod ar draws unrhyw un sy'n gwneud iddynt deimlo'n anghyfforddus neu sy'n ymddwyn yn amheus a rhoi gwybod am hynny i'r sefydliad perthnasol </w:t>
            </w:r>
          </w:p>
          <w:p w:rsidR="007C7600" w:rsidRDefault="003E4E46">
            <w:pPr>
              <w:shd w:val="clear" w:color="auto" w:fill="auto"/>
              <w:ind w:left="1"/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>Dylai cyfranogwyr roi gwybod i rywun cyfrifol am y lleoliad a'r amseroedd y byddant yn cyflawni'r gweithgaredd.</w:t>
            </w:r>
          </w:p>
        </w:tc>
        <w:tc>
          <w:tcPr>
            <w:tcW w:w="4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3E4E46">
            <w:pPr>
              <w:shd w:val="clear" w:color="auto" w:fill="auto"/>
              <w:ind w:left="0"/>
            </w:pPr>
            <w:r>
              <w:rPr>
                <w:b w:val="0"/>
                <w:i w:val="0"/>
                <w:color w:val="000000"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3E4E46">
            <w:pPr>
              <w:shd w:val="clear" w:color="auto" w:fill="auto"/>
              <w:ind w:left="1"/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Isel </w:t>
            </w:r>
          </w:p>
        </w:tc>
      </w:tr>
      <w:tr w:rsidR="00757EF5">
        <w:trPr>
          <w:trHeight w:val="2669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3E4E46">
            <w:pPr>
              <w:shd w:val="clear" w:color="auto" w:fill="auto"/>
              <w:ind w:left="1"/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lastRenderedPageBreak/>
              <w:t xml:space="preserve">9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7C7600" w:rsidRDefault="003E4E46">
            <w:pPr>
              <w:shd w:val="clear" w:color="auto" w:fill="auto"/>
              <w:ind w:left="0" w:right="155"/>
              <w:jc w:val="both"/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Peryglon Naturiol gan gynnwys paill, planhigion peryglus, torri’r croen gyda drain, nythod </w:t>
            </w: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cacwn meirch a gwenyn, e.e. brechau yn deillio o blanhigion, pigiad gwenyn sy’n arwain at sioc anaffylactig  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3E4E46">
            <w:pPr>
              <w:shd w:val="clear" w:color="auto" w:fill="auto"/>
              <w:ind w:left="1"/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Cyfranogwyr 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3E4E46">
            <w:pPr>
              <w:shd w:val="clear" w:color="auto" w:fill="auto"/>
              <w:spacing w:after="120" w:line="238" w:lineRule="auto"/>
              <w:ind w:left="1"/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Dylai’r trefnydd/cyfranogwr gynnal ymweliad paratoadol â’r safle i sicrhau nad yw'r ardal yn cynnwys unrhyw blanhigion peryglus na gwenyn meirch neu nythod gwenyn.  </w:t>
            </w:r>
          </w:p>
          <w:p w:rsidR="007C7600" w:rsidRDefault="003E4E46">
            <w:pPr>
              <w:shd w:val="clear" w:color="auto" w:fill="auto"/>
              <w:spacing w:after="120" w:line="238" w:lineRule="auto"/>
              <w:ind w:left="1"/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Dylid rhoi gwybod i'r cyfranogwyr ymlaen llaw am yr angen i wisgo CDP priodol (gan gynnwys menig amddiffynnol) a dillad ac esgidiau awyr agored call, gan gadw dwylo, breichiau a choesau wedi'u gorchuddio. </w:t>
            </w:r>
          </w:p>
          <w:p w:rsidR="007C7600" w:rsidRDefault="003E4E46">
            <w:pPr>
              <w:shd w:val="clear" w:color="auto" w:fill="auto"/>
              <w:ind w:left="1"/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Dylai cyfranogwyr gael eu cyfarwyddo i olchi eu dwylo a blaen eu breichiau cyn bwyta, yfed, ysmygu neu fynd i'r tŷ bach. </w:t>
            </w:r>
          </w:p>
        </w:tc>
        <w:tc>
          <w:tcPr>
            <w:tcW w:w="4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3E4E46">
            <w:pPr>
              <w:shd w:val="clear" w:color="auto" w:fill="auto"/>
              <w:spacing w:after="120" w:line="238" w:lineRule="auto"/>
              <w:ind w:left="0"/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Dylid sicrhau bod </w:t>
            </w: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trefniadau cymorth cyntaf digonol ar waith (sy'n gymesur â lefel y risg). Dylai pecyn cymorth cyntaf gyda phlasteri gwrth-ddŵr fod ar gael o leiaf.  </w:t>
            </w:r>
          </w:p>
          <w:p w:rsidR="007C7600" w:rsidRDefault="003E4E46">
            <w:pPr>
              <w:shd w:val="clear" w:color="auto" w:fill="auto"/>
              <w:ind w:left="0" w:right="34"/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>Dylai o leiaf un aelod o'r gr</w:t>
            </w: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>ŵ</w:t>
            </w: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p gael ffôn er mwyn galw am gymorth brys os bydd aelod o'r grŵp yn cael ei anafu neu'n mynd yn sâl o ganlyniad i adwaith alergaidd. 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3E4E46">
            <w:pPr>
              <w:shd w:val="clear" w:color="auto" w:fill="auto"/>
              <w:ind w:left="1"/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Isel </w:t>
            </w:r>
          </w:p>
        </w:tc>
      </w:tr>
      <w:tr w:rsidR="00757EF5">
        <w:trPr>
          <w:trHeight w:val="1625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3E4E46">
            <w:pPr>
              <w:shd w:val="clear" w:color="auto" w:fill="auto"/>
              <w:ind w:left="1"/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10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7C7600" w:rsidRDefault="003E4E46">
            <w:pPr>
              <w:shd w:val="clear" w:color="auto" w:fill="auto"/>
              <w:ind w:left="0" w:right="96"/>
              <w:jc w:val="both"/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Symudiadau Cerbydau e.e. Marwolaethau neu anaf mawr a achosir gan gerbyd sy'n symud 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3E4E46">
            <w:pPr>
              <w:shd w:val="clear" w:color="auto" w:fill="auto"/>
              <w:ind w:left="1"/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Cyfranogwyr 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3E4E46">
            <w:pPr>
              <w:shd w:val="clear" w:color="auto" w:fill="auto"/>
              <w:spacing w:after="120" w:line="238" w:lineRule="auto"/>
              <w:ind w:left="1"/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Ni ddylid casglu sbwriel ar briffordd neu wrth ymyl ffyrdd neu ardaloedd diamddiffyn lle ceir cerbydau sy'n symud. </w:t>
            </w:r>
          </w:p>
          <w:p w:rsidR="007C7600" w:rsidRDefault="003E4E46">
            <w:pPr>
              <w:shd w:val="clear" w:color="auto" w:fill="auto"/>
              <w:ind w:left="1"/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Dylid rhoi gwybod i'r cyfranogwyr ymlaen llaw am yr angen i wisgo CDP priodol gan gynnwys festiau gwelededd uchel.  </w:t>
            </w:r>
          </w:p>
        </w:tc>
        <w:tc>
          <w:tcPr>
            <w:tcW w:w="4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3E4E46">
            <w:pPr>
              <w:shd w:val="clear" w:color="auto" w:fill="auto"/>
              <w:ind w:left="0"/>
            </w:pPr>
            <w:r>
              <w:rPr>
                <w:b w:val="0"/>
                <w:i w:val="0"/>
                <w:color w:val="000000"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3E4E46">
            <w:pPr>
              <w:shd w:val="clear" w:color="auto" w:fill="auto"/>
              <w:ind w:left="1"/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Isel </w:t>
            </w:r>
          </w:p>
        </w:tc>
      </w:tr>
      <w:tr w:rsidR="00757EF5">
        <w:trPr>
          <w:trHeight w:val="751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007F"/>
            <w:vAlign w:val="center"/>
          </w:tcPr>
          <w:p w:rsidR="007C7600" w:rsidRDefault="003E4E46">
            <w:pPr>
              <w:shd w:val="clear" w:color="auto" w:fill="auto"/>
              <w:ind w:left="1"/>
            </w:pPr>
            <w:r>
              <w:rPr>
                <w:bCs/>
                <w:i w:val="0"/>
                <w:sz w:val="16"/>
                <w:szCs w:val="16"/>
                <w:lang w:val="cy-GB"/>
              </w:rPr>
              <w:t>✗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007F"/>
            <w:vAlign w:val="center"/>
          </w:tcPr>
          <w:p w:rsidR="007C7600" w:rsidRDefault="003E4E46">
            <w:pPr>
              <w:shd w:val="clear" w:color="auto" w:fill="auto"/>
              <w:ind w:left="0"/>
              <w:jc w:val="center"/>
            </w:pPr>
            <w:r>
              <w:rPr>
                <w:bCs/>
                <w:i w:val="0"/>
                <w:sz w:val="16"/>
                <w:szCs w:val="16"/>
                <w:lang w:val="cy-GB"/>
              </w:rPr>
              <w:t xml:space="preserve">Peryglon a Chanlyniadau Posibl 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007F"/>
            <w:vAlign w:val="center"/>
          </w:tcPr>
          <w:p w:rsidR="007C7600" w:rsidRDefault="003E4E46">
            <w:pPr>
              <w:shd w:val="clear" w:color="auto" w:fill="auto"/>
              <w:ind w:left="0"/>
              <w:jc w:val="center"/>
            </w:pPr>
            <w:r>
              <w:rPr>
                <w:bCs/>
                <w:i w:val="0"/>
                <w:sz w:val="16"/>
                <w:szCs w:val="16"/>
                <w:lang w:val="cy-GB"/>
              </w:rPr>
              <w:t>Y Rhai mewn Perygl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007F"/>
            <w:vAlign w:val="center"/>
          </w:tcPr>
          <w:p w:rsidR="007C7600" w:rsidRDefault="003E4E46">
            <w:pPr>
              <w:shd w:val="clear" w:color="auto" w:fill="auto"/>
              <w:ind w:left="0" w:right="44"/>
              <w:jc w:val="center"/>
            </w:pPr>
            <w:r>
              <w:rPr>
                <w:bCs/>
                <w:i w:val="0"/>
                <w:sz w:val="16"/>
                <w:szCs w:val="16"/>
                <w:lang w:val="cy-GB"/>
              </w:rPr>
              <w:t>Mesurau Rheoli</w:t>
            </w:r>
          </w:p>
        </w:tc>
        <w:tc>
          <w:tcPr>
            <w:tcW w:w="4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007F"/>
            <w:vAlign w:val="center"/>
          </w:tcPr>
          <w:p w:rsidR="007C7600" w:rsidRDefault="003E4E46">
            <w:pPr>
              <w:shd w:val="clear" w:color="auto" w:fill="auto"/>
              <w:ind w:left="0" w:right="47"/>
              <w:jc w:val="center"/>
            </w:pPr>
            <w:r>
              <w:rPr>
                <w:bCs/>
                <w:i w:val="0"/>
                <w:sz w:val="16"/>
                <w:szCs w:val="16"/>
                <w:lang w:val="cy-GB"/>
              </w:rPr>
              <w:t xml:space="preserve">Mesurau Rheoli Ychwanegol sy'n Angenrheidiol 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007F"/>
          </w:tcPr>
          <w:p w:rsidR="007C7600" w:rsidRDefault="003E4E46">
            <w:pPr>
              <w:shd w:val="clear" w:color="auto" w:fill="auto"/>
              <w:ind w:left="25"/>
            </w:pPr>
            <w:r>
              <w:rPr>
                <w:bCs/>
                <w:i w:val="0"/>
                <w:sz w:val="16"/>
                <w:szCs w:val="16"/>
                <w:lang w:val="cy-GB"/>
              </w:rPr>
              <w:t>Sgôr Risg</w:t>
            </w:r>
          </w:p>
          <w:p w:rsidR="007C7600" w:rsidRDefault="003E4E46">
            <w:pPr>
              <w:shd w:val="clear" w:color="auto" w:fill="auto"/>
              <w:ind w:left="0" w:right="45"/>
              <w:jc w:val="center"/>
            </w:pPr>
            <w:r>
              <w:rPr>
                <w:bCs/>
                <w:i w:val="0"/>
                <w:sz w:val="16"/>
                <w:szCs w:val="16"/>
                <w:lang w:val="cy-GB"/>
              </w:rPr>
              <w:t>(Uchel,</w:t>
            </w:r>
          </w:p>
          <w:p w:rsidR="007C7600" w:rsidRDefault="003E4E46">
            <w:pPr>
              <w:shd w:val="clear" w:color="auto" w:fill="auto"/>
              <w:ind w:left="0"/>
              <w:jc w:val="center"/>
            </w:pPr>
            <w:r>
              <w:rPr>
                <w:bCs/>
                <w:i w:val="0"/>
                <w:sz w:val="16"/>
                <w:szCs w:val="16"/>
                <w:lang w:val="cy-GB"/>
              </w:rPr>
              <w:t>Canolig, Isel)</w:t>
            </w:r>
          </w:p>
        </w:tc>
      </w:tr>
      <w:tr w:rsidR="00757EF5">
        <w:trPr>
          <w:trHeight w:val="3505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3E4E46">
            <w:pPr>
              <w:shd w:val="clear" w:color="auto" w:fill="auto"/>
              <w:ind w:left="1"/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11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7C7600" w:rsidRDefault="003E4E46">
            <w:pPr>
              <w:shd w:val="clear" w:color="auto" w:fill="auto"/>
              <w:spacing w:after="101"/>
              <w:ind w:left="0"/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Gweithio’n Unigol </w:t>
            </w:r>
          </w:p>
          <w:p w:rsidR="007C7600" w:rsidRDefault="003E4E46">
            <w:pPr>
              <w:shd w:val="clear" w:color="auto" w:fill="auto"/>
              <w:ind w:left="451" w:right="54" w:hanging="451"/>
              <w:jc w:val="both"/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>e.e. Mae’n bosib na fydd rhywun sy'n gweithio ar ei ben ei hun ac sy'n cael anaf yn cael cymorth meddygol, ac felly gall y cyflwr waethygu gan nad yw'r tîm yn ymwybodol ei fod we</w:t>
            </w: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di cael anaf. 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3E4E46">
            <w:pPr>
              <w:shd w:val="clear" w:color="auto" w:fill="auto"/>
              <w:ind w:left="1"/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Cyfranogwyr 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3E4E46">
            <w:pPr>
              <w:shd w:val="clear" w:color="auto" w:fill="auto"/>
              <w:ind w:left="1"/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Dylai cyfranogwyr bob amser roi gwybod i berson cyfrifol ym mha leoliad y </w:t>
            </w: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>maent yn gweithio a'r amser y disgwylir iddynt ddychwelyd.</w:t>
            </w:r>
          </w:p>
        </w:tc>
        <w:tc>
          <w:tcPr>
            <w:tcW w:w="4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3E4E46">
            <w:pPr>
              <w:shd w:val="clear" w:color="auto" w:fill="auto"/>
              <w:ind w:left="0"/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>Dylid sicrhau bod cyfleuster ar gyfer lleoli/cysylltu.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3E4E46">
            <w:pPr>
              <w:shd w:val="clear" w:color="auto" w:fill="auto"/>
              <w:ind w:left="1"/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 Isel</w:t>
            </w:r>
          </w:p>
        </w:tc>
      </w:tr>
      <w:tr w:rsidR="00757EF5">
        <w:trPr>
          <w:trHeight w:val="2669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3E4E46">
            <w:pPr>
              <w:shd w:val="clear" w:color="auto" w:fill="auto"/>
              <w:ind w:left="1"/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lastRenderedPageBreak/>
              <w:t xml:space="preserve">12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3E4E46">
            <w:pPr>
              <w:shd w:val="clear" w:color="auto" w:fill="auto"/>
              <w:ind w:left="0" w:right="115"/>
              <w:jc w:val="both"/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>Pobl Ifanc a diffyg ymwybyddiaeth e.e. Person ifanc yn cymryd risgiau diangen g</w:t>
            </w: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an arwain at anaf 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3E4E46">
            <w:pPr>
              <w:shd w:val="clear" w:color="auto" w:fill="auto"/>
              <w:ind w:left="1"/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Cyfranogwyr, yn enwedig pobl ifanc 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3E4E46">
            <w:pPr>
              <w:shd w:val="clear" w:color="auto" w:fill="auto"/>
              <w:spacing w:after="120" w:line="238" w:lineRule="auto"/>
              <w:ind w:left="1"/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>Dylai’r trefnydd gynnal ymweliad paratoadol â’r</w:t>
            </w: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 safle i sicrhau bod yr ardal yn addas i bobl ifanc.  </w:t>
            </w:r>
          </w:p>
          <w:p w:rsidR="007C7600" w:rsidRDefault="003E4E46">
            <w:pPr>
              <w:shd w:val="clear" w:color="auto" w:fill="auto"/>
              <w:spacing w:after="119" w:line="239" w:lineRule="auto"/>
              <w:ind w:left="1"/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>Dylai’r trefnydd gynnal asesiad risg addas a sicrhau bod yr holl gyfranogwyr (gan gynnwys pobl ifanc) yn cael rhestr wirio a</w:t>
            </w: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 chyfarwyddiadau iechyd a diogelwch. </w:t>
            </w:r>
          </w:p>
          <w:p w:rsidR="007C7600" w:rsidRDefault="003E4E46">
            <w:pPr>
              <w:shd w:val="clear" w:color="auto" w:fill="auto"/>
              <w:ind w:left="1"/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>Mae oedran yn chwarae rhan fawr yn y gallu i adnabod ac osgoi risg. Yn unol â hynny, pan fo pobl ifanc yn cymryd rhan, dylid sicrhau bod goru</w:t>
            </w: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chwyliaeth ddigonol bob amser (e.e. o leiaf 1 oedolyn cyfrifol i bob 10 person ifanc). Ni ddylai unrhyw grwpiau o blant dan 16 oed fod yn gweithio mewn ardal heb oruchwyliaeth uniongyrchol gan oedolyn. </w:t>
            </w:r>
          </w:p>
        </w:tc>
        <w:tc>
          <w:tcPr>
            <w:tcW w:w="4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3E4E46">
            <w:pPr>
              <w:shd w:val="clear" w:color="auto" w:fill="auto"/>
              <w:spacing w:after="119" w:line="238" w:lineRule="auto"/>
              <w:ind w:left="0" w:right="41"/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Pan fydd pobl ifanc a/neu blant yn cymryd rhan, rhaid i arweinydd y grŵp neilltuo amser penodol i esbonio gweithdrefnau a rhoi sylw arbennig i’r gwaith o ddisgrifio a nodi'r peryglon posibl a nodwyd yn yr asesiad risg. </w:t>
            </w:r>
          </w:p>
          <w:p w:rsidR="007C7600" w:rsidRDefault="003E4E46">
            <w:pPr>
              <w:shd w:val="clear" w:color="auto" w:fill="auto"/>
              <w:ind w:left="0"/>
            </w:pPr>
            <w:r>
              <w:rPr>
                <w:b w:val="0"/>
                <w:i w:val="0"/>
                <w:color w:val="000000"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3E4E46">
            <w:pPr>
              <w:shd w:val="clear" w:color="auto" w:fill="auto"/>
              <w:ind w:left="1"/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 Isel</w:t>
            </w:r>
          </w:p>
        </w:tc>
      </w:tr>
      <w:tr w:rsidR="00757EF5">
        <w:trPr>
          <w:trHeight w:val="2669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F7780" w:rsidRDefault="003E4E46">
            <w:pPr>
              <w:shd w:val="clear" w:color="auto" w:fill="auto"/>
              <w:ind w:left="1"/>
              <w:rPr>
                <w:b w:val="0"/>
                <w:i w:val="0"/>
                <w:color w:val="000000"/>
                <w:sz w:val="18"/>
              </w:rPr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>13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F7780" w:rsidRDefault="003E4E46">
            <w:pPr>
              <w:shd w:val="clear" w:color="auto" w:fill="auto"/>
              <w:ind w:left="0" w:right="115"/>
              <w:jc w:val="both"/>
              <w:rPr>
                <w:b w:val="0"/>
                <w:i w:val="0"/>
                <w:color w:val="000000"/>
                <w:sz w:val="18"/>
              </w:rPr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>Covid-19</w:t>
            </w:r>
          </w:p>
          <w:p w:rsidR="00BF7780" w:rsidRDefault="003E4E46">
            <w:pPr>
              <w:shd w:val="clear" w:color="auto" w:fill="auto"/>
              <w:ind w:left="0" w:right="115"/>
              <w:jc w:val="both"/>
              <w:rPr>
                <w:b w:val="0"/>
                <w:i w:val="0"/>
                <w:color w:val="000000"/>
                <w:sz w:val="18"/>
              </w:rPr>
            </w:pPr>
            <w:r>
              <w:rPr>
                <w:rFonts w:eastAsiaTheme="minorEastAsia"/>
                <w:b w:val="0"/>
                <w:i w:val="0"/>
                <w:color w:val="000000"/>
                <w:sz w:val="18"/>
                <w:szCs w:val="18"/>
                <w:lang w:val="cy-GB"/>
              </w:rPr>
              <w:t>Risg o heintio a throsglwyddo firws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F7780" w:rsidRDefault="003E4E46">
            <w:pPr>
              <w:shd w:val="clear" w:color="auto" w:fill="auto"/>
              <w:ind w:left="1"/>
              <w:rPr>
                <w:b w:val="0"/>
                <w:i w:val="0"/>
                <w:color w:val="000000"/>
                <w:sz w:val="18"/>
              </w:rPr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cyfranogwyr 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F7780" w:rsidRDefault="003E4E46">
            <w:pPr>
              <w:shd w:val="clear" w:color="auto" w:fill="auto"/>
              <w:spacing w:after="120" w:line="238" w:lineRule="auto"/>
              <w:ind w:left="1"/>
              <w:rPr>
                <w:b w:val="0"/>
                <w:i w:val="0"/>
                <w:color w:val="000000"/>
                <w:sz w:val="18"/>
              </w:rPr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>Dylai pob cyfranogwr gadw at y Canllawiau a gyhoeddwyd gan Lywodraeth Cymru ar ymbellhau cymdeithasol a rheoli firysau ar gyfer Covid 19</w:t>
            </w:r>
          </w:p>
          <w:p w:rsidR="00BF7780" w:rsidRDefault="003E4E46">
            <w:pPr>
              <w:shd w:val="clear" w:color="auto" w:fill="auto"/>
              <w:spacing w:after="120" w:line="238" w:lineRule="auto"/>
              <w:ind w:left="1"/>
              <w:rPr>
                <w:b w:val="0"/>
                <w:i w:val="0"/>
                <w:color w:val="000000"/>
                <w:sz w:val="18"/>
              </w:rPr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Dylai ymbellhau </w:t>
            </w: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>cymdeithasol i bobl y tu allan i'ch cartref fod yn 2m</w:t>
            </w:r>
          </w:p>
          <w:p w:rsidR="00BF7780" w:rsidRDefault="003E4E46">
            <w:pPr>
              <w:shd w:val="clear" w:color="auto" w:fill="auto"/>
              <w:spacing w:after="120" w:line="238" w:lineRule="auto"/>
              <w:ind w:left="1"/>
              <w:rPr>
                <w:b w:val="0"/>
                <w:i w:val="0"/>
                <w:color w:val="000000"/>
                <w:sz w:val="18"/>
              </w:rPr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>Dylai unrhyw un sydd â symptomau hunanynysu ar gyfer y cyfnod gofynnol</w:t>
            </w:r>
          </w:p>
          <w:p w:rsidR="00BF7780" w:rsidRDefault="003E4E46">
            <w:pPr>
              <w:shd w:val="clear" w:color="auto" w:fill="auto"/>
              <w:spacing w:after="120" w:line="238" w:lineRule="auto"/>
              <w:ind w:left="1"/>
              <w:rPr>
                <w:b w:val="0"/>
                <w:i w:val="0"/>
                <w:color w:val="000000"/>
                <w:sz w:val="18"/>
              </w:rPr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>Dylid dilyn mesurau hylendid cryfach yn unol â’r canllawiau.</w:t>
            </w:r>
          </w:p>
          <w:p w:rsidR="00BF7780" w:rsidRDefault="003E4E46">
            <w:pPr>
              <w:shd w:val="clear" w:color="auto" w:fill="auto"/>
              <w:spacing w:after="120" w:line="238" w:lineRule="auto"/>
              <w:ind w:left="1"/>
              <w:rPr>
                <w:b w:val="0"/>
                <w:i w:val="0"/>
                <w:color w:val="000000"/>
                <w:sz w:val="18"/>
              </w:rPr>
            </w:pPr>
            <w:r>
              <w:rPr>
                <w:rFonts w:eastAsiaTheme="minorEastAsia"/>
                <w:b w:val="0"/>
                <w:i w:val="0"/>
                <w:color w:val="000000"/>
                <w:sz w:val="18"/>
                <w:szCs w:val="18"/>
                <w:lang w:val="cy-GB"/>
              </w:rPr>
              <w:t>Dylid golchi/glanhau'r holl ddillad a chyfarpar ar ôl eu defnyddio</w:t>
            </w:r>
          </w:p>
          <w:p w:rsidR="00BF7780" w:rsidRDefault="00BF7780">
            <w:pPr>
              <w:shd w:val="clear" w:color="auto" w:fill="auto"/>
              <w:spacing w:after="120" w:line="238" w:lineRule="auto"/>
              <w:ind w:left="1"/>
              <w:rPr>
                <w:b w:val="0"/>
                <w:i w:val="0"/>
                <w:color w:val="000000"/>
                <w:sz w:val="18"/>
              </w:rPr>
            </w:pPr>
          </w:p>
          <w:p w:rsidR="00BF7780" w:rsidRDefault="00BF7780">
            <w:pPr>
              <w:shd w:val="clear" w:color="auto" w:fill="auto"/>
              <w:spacing w:after="120" w:line="238" w:lineRule="auto"/>
              <w:ind w:left="1"/>
              <w:rPr>
                <w:b w:val="0"/>
                <w:i w:val="0"/>
                <w:color w:val="000000"/>
                <w:sz w:val="18"/>
              </w:rPr>
            </w:pPr>
          </w:p>
        </w:tc>
        <w:tc>
          <w:tcPr>
            <w:tcW w:w="4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F7780" w:rsidRDefault="00BF7780">
            <w:pPr>
              <w:shd w:val="clear" w:color="auto" w:fill="auto"/>
              <w:spacing w:after="119" w:line="238" w:lineRule="auto"/>
              <w:ind w:left="0" w:right="41"/>
              <w:rPr>
                <w:b w:val="0"/>
                <w:i w:val="0"/>
                <w:color w:val="000000"/>
                <w:sz w:val="18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F7780" w:rsidRDefault="003E4E46">
            <w:pPr>
              <w:shd w:val="clear" w:color="auto" w:fill="auto"/>
              <w:ind w:left="1"/>
              <w:rPr>
                <w:b w:val="0"/>
                <w:i w:val="0"/>
                <w:color w:val="000000"/>
                <w:sz w:val="18"/>
              </w:rPr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>Isel</w:t>
            </w:r>
          </w:p>
        </w:tc>
      </w:tr>
      <w:tr w:rsidR="00757EF5">
        <w:trPr>
          <w:trHeight w:val="2669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35E33" w:rsidRDefault="003E4E46">
            <w:pPr>
              <w:shd w:val="clear" w:color="auto" w:fill="auto"/>
              <w:ind w:left="1"/>
              <w:rPr>
                <w:b w:val="0"/>
                <w:i w:val="0"/>
                <w:color w:val="000000"/>
                <w:sz w:val="18"/>
              </w:rPr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>14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35E33" w:rsidRDefault="003E4E46">
            <w:pPr>
              <w:shd w:val="clear" w:color="auto" w:fill="auto"/>
              <w:ind w:left="0" w:right="115"/>
              <w:jc w:val="both"/>
              <w:rPr>
                <w:b w:val="0"/>
                <w:i w:val="0"/>
                <w:color w:val="000000"/>
                <w:sz w:val="18"/>
              </w:rPr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Casglu </w:t>
            </w: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>Gwastraff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35E33" w:rsidRDefault="003E4E46">
            <w:pPr>
              <w:shd w:val="clear" w:color="auto" w:fill="auto"/>
              <w:ind w:left="1"/>
              <w:rPr>
                <w:b w:val="0"/>
                <w:i w:val="0"/>
                <w:color w:val="000000"/>
                <w:sz w:val="18"/>
              </w:rPr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>Cyfranogwyr/cymuned/ y cyhoedd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35E33" w:rsidRDefault="003E4E46">
            <w:pPr>
              <w:shd w:val="clear" w:color="auto" w:fill="auto"/>
              <w:spacing w:after="120" w:line="238" w:lineRule="auto"/>
              <w:ind w:left="1"/>
              <w:rPr>
                <w:b w:val="0"/>
                <w:i w:val="0"/>
                <w:color w:val="000000"/>
                <w:sz w:val="18"/>
              </w:rPr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Dylid rhoi'r holl sbwriel a gesglir yn y lleoliad y cytunwyd </w:t>
            </w: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>arno i'w gasglu a chynnwys y sticer a'r cyfeirnod cywir i'w casglu.</w:t>
            </w:r>
          </w:p>
          <w:p w:rsidR="00735E33" w:rsidRDefault="003E4E46">
            <w:pPr>
              <w:shd w:val="clear" w:color="auto" w:fill="auto"/>
              <w:spacing w:after="120" w:line="238" w:lineRule="auto"/>
              <w:ind w:left="1"/>
              <w:rPr>
                <w:b w:val="0"/>
                <w:i w:val="0"/>
                <w:color w:val="000000"/>
                <w:sz w:val="18"/>
              </w:rPr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Dylid archebu casgliad gan ddefnyddio system ar-lein y cyngor </w:t>
            </w:r>
          </w:p>
          <w:p w:rsidR="00735E33" w:rsidRDefault="003E4E46">
            <w:pPr>
              <w:shd w:val="clear" w:color="auto" w:fill="auto"/>
              <w:spacing w:after="120" w:line="238" w:lineRule="auto"/>
              <w:ind w:left="1"/>
              <w:rPr>
                <w:b w:val="0"/>
                <w:i w:val="0"/>
                <w:color w:val="000000"/>
                <w:sz w:val="18"/>
              </w:rPr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>Dylid rhoi bagiau ar briffordd hygyrch i'w casglu i ffwrdd o unrhyw ddeunyddiau neu eiddo fflamadwy.</w:t>
            </w:r>
          </w:p>
        </w:tc>
        <w:tc>
          <w:tcPr>
            <w:tcW w:w="4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35E33" w:rsidRDefault="003E4E46">
            <w:pPr>
              <w:shd w:val="clear" w:color="auto" w:fill="auto"/>
              <w:spacing w:after="119" w:line="238" w:lineRule="auto"/>
              <w:ind w:left="0" w:right="41"/>
              <w:rPr>
                <w:b w:val="0"/>
                <w:i w:val="0"/>
                <w:color w:val="000000"/>
                <w:sz w:val="18"/>
              </w:rPr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>Casgliadau cofrestredig a drefnwyd gan y Cyngor a</w:t>
            </w: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 xml:space="preserve"> chyfranogwyr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35E33" w:rsidRDefault="003E4E46">
            <w:pPr>
              <w:shd w:val="clear" w:color="auto" w:fill="auto"/>
              <w:ind w:left="1"/>
              <w:rPr>
                <w:b w:val="0"/>
                <w:i w:val="0"/>
                <w:color w:val="000000"/>
                <w:sz w:val="18"/>
              </w:rPr>
            </w:pPr>
            <w:r>
              <w:rPr>
                <w:b w:val="0"/>
                <w:i w:val="0"/>
                <w:color w:val="000000"/>
                <w:sz w:val="18"/>
                <w:szCs w:val="18"/>
                <w:lang w:val="cy-GB"/>
              </w:rPr>
              <w:t>isel</w:t>
            </w:r>
          </w:p>
        </w:tc>
      </w:tr>
    </w:tbl>
    <w:p w:rsidR="007C7600" w:rsidRDefault="003E4E46">
      <w:pPr>
        <w:shd w:val="clear" w:color="auto" w:fill="auto"/>
        <w:ind w:left="41"/>
        <w:jc w:val="both"/>
      </w:pPr>
      <w:r>
        <w:rPr>
          <w:b w:val="0"/>
          <w:i w:val="0"/>
          <w:color w:val="000000"/>
          <w:sz w:val="20"/>
        </w:rPr>
        <w:t xml:space="preserve"> </w:t>
      </w:r>
    </w:p>
    <w:sectPr w:rsidR="007C7600">
      <w:footerReference w:type="even" r:id="rId7"/>
      <w:footerReference w:type="default" r:id="rId8"/>
      <w:footerReference w:type="first" r:id="rId9"/>
      <w:pgSz w:w="16838" w:h="11906" w:orient="landscape"/>
      <w:pgMar w:top="387" w:right="4916" w:bottom="1242" w:left="1092" w:header="720" w:footer="7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E4E46">
      <w:pPr>
        <w:spacing w:line="240" w:lineRule="auto"/>
      </w:pPr>
      <w:r>
        <w:separator/>
      </w:r>
    </w:p>
  </w:endnote>
  <w:endnote w:type="continuationSeparator" w:id="0">
    <w:p w:rsidR="00000000" w:rsidRDefault="003E4E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600" w:rsidRDefault="003E4E46">
    <w:pPr>
      <w:shd w:val="clear" w:color="auto" w:fill="auto"/>
      <w:ind w:left="0" w:right="-3783"/>
      <w:jc w:val="right"/>
    </w:pPr>
    <w:r>
      <w:rPr>
        <w:b w:val="0"/>
        <w:i w:val="0"/>
        <w:color w:val="000000"/>
        <w:sz w:val="16"/>
        <w:szCs w:val="16"/>
        <w:lang w:val="cy-GB"/>
      </w:rPr>
      <w:t xml:space="preserve">Tudalen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i w:val="0"/>
        <w:color w:val="000000"/>
        <w:sz w:val="16"/>
      </w:rPr>
      <w:t>1</w:t>
    </w:r>
    <w:r>
      <w:rPr>
        <w:b w:val="0"/>
        <w:i w:val="0"/>
        <w:color w:val="000000"/>
        <w:sz w:val="16"/>
      </w:rPr>
      <w:fldChar w:fldCharType="end"/>
    </w:r>
    <w:r>
      <w:rPr>
        <w:b w:val="0"/>
        <w:i w:val="0"/>
        <w:color w:val="000000"/>
        <w:sz w:val="16"/>
        <w:szCs w:val="16"/>
        <w:lang w:val="cy-GB"/>
      </w:rPr>
      <w:t xml:space="preserve"> o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 w:val="0"/>
        <w:i w:val="0"/>
        <w:color w:val="000000"/>
        <w:sz w:val="16"/>
      </w:rPr>
      <w:t>4</w:t>
    </w:r>
    <w:r>
      <w:rPr>
        <w:b w:val="0"/>
        <w:i w:val="0"/>
        <w:color w:val="000000"/>
        <w:sz w:val="16"/>
      </w:rPr>
      <w:fldChar w:fldCharType="end"/>
    </w:r>
    <w:r>
      <w:rPr>
        <w:b w:val="0"/>
        <w:i w:val="0"/>
        <w:color w:val="000000"/>
        <w:sz w:val="16"/>
        <w:szCs w:val="16"/>
        <w:lang w:val="cy-GB"/>
      </w:rPr>
      <w:t xml:space="preserve"> </w:t>
    </w:r>
  </w:p>
  <w:p w:rsidR="007C7600" w:rsidRDefault="003E4E46">
    <w:pPr>
      <w:shd w:val="clear" w:color="auto" w:fill="auto"/>
      <w:ind w:left="0" w:right="-3829"/>
      <w:jc w:val="right"/>
    </w:pPr>
    <w:r>
      <w:rPr>
        <w:color w:val="000000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600" w:rsidRDefault="003E4E46">
    <w:pPr>
      <w:shd w:val="clear" w:color="auto" w:fill="auto"/>
      <w:ind w:left="0" w:right="-3783"/>
      <w:jc w:val="right"/>
    </w:pPr>
    <w:r>
      <w:rPr>
        <w:b w:val="0"/>
        <w:i w:val="0"/>
        <w:color w:val="000000"/>
        <w:sz w:val="16"/>
        <w:szCs w:val="16"/>
        <w:lang w:val="cy-GB"/>
      </w:rPr>
      <w:t xml:space="preserve">Tudalen </w:t>
    </w:r>
    <w:r>
      <w:fldChar w:fldCharType="begin"/>
    </w:r>
    <w:r>
      <w:instrText xml:space="preserve"> PAGE   \* MERGEFORMAT </w:instrText>
    </w:r>
    <w:r>
      <w:fldChar w:fldCharType="separate"/>
    </w:r>
    <w:r w:rsidRPr="003E4E46">
      <w:rPr>
        <w:b w:val="0"/>
        <w:i w:val="0"/>
        <w:noProof/>
        <w:color w:val="000000"/>
        <w:sz w:val="16"/>
      </w:rPr>
      <w:t>6</w:t>
    </w:r>
    <w:r>
      <w:rPr>
        <w:b w:val="0"/>
        <w:i w:val="0"/>
        <w:color w:val="000000"/>
        <w:sz w:val="16"/>
      </w:rPr>
      <w:fldChar w:fldCharType="end"/>
    </w:r>
    <w:r>
      <w:rPr>
        <w:b w:val="0"/>
        <w:i w:val="0"/>
        <w:color w:val="000000"/>
        <w:sz w:val="16"/>
        <w:szCs w:val="16"/>
        <w:lang w:val="cy-GB"/>
      </w:rPr>
      <w:t xml:space="preserve"> o </w:t>
    </w:r>
    <w:r w:rsidR="000F2802" w:rsidRPr="000F2802">
      <w:fldChar w:fldCharType="begin"/>
    </w:r>
    <w:r>
      <w:instrText xml:space="preserve"> NUMPAGES   \* MERGEFORMAT </w:instrText>
    </w:r>
    <w:r w:rsidR="000F2802" w:rsidRPr="000F2802">
      <w:fldChar w:fldCharType="separate"/>
    </w:r>
    <w:r w:rsidRPr="003E4E46">
      <w:rPr>
        <w:b w:val="0"/>
        <w:i w:val="0"/>
        <w:noProof/>
        <w:color w:val="000000"/>
        <w:sz w:val="16"/>
      </w:rPr>
      <w:t>6</w:t>
    </w:r>
    <w:r w:rsidR="000F2802" w:rsidRPr="000F2802">
      <w:rPr>
        <w:b w:val="0"/>
        <w:i w:val="0"/>
        <w:noProof/>
        <w:color w:val="000000"/>
        <w:sz w:val="16"/>
      </w:rPr>
      <w:fldChar w:fldCharType="end"/>
    </w:r>
    <w:r>
      <w:rPr>
        <w:b w:val="0"/>
        <w:i w:val="0"/>
        <w:color w:val="000000"/>
        <w:sz w:val="16"/>
        <w:szCs w:val="16"/>
        <w:lang w:val="cy-GB"/>
      </w:rPr>
      <w:t xml:space="preserve"> </w:t>
    </w:r>
  </w:p>
  <w:p w:rsidR="007C7600" w:rsidRDefault="003E4E46">
    <w:pPr>
      <w:shd w:val="clear" w:color="auto" w:fill="auto"/>
      <w:ind w:left="0" w:right="-3829"/>
      <w:jc w:val="right"/>
    </w:pPr>
    <w:r>
      <w:rPr>
        <w:color w:val="000000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600" w:rsidRDefault="003E4E46">
    <w:pPr>
      <w:shd w:val="clear" w:color="auto" w:fill="auto"/>
      <w:ind w:left="0" w:right="-3783"/>
      <w:jc w:val="right"/>
    </w:pPr>
    <w:r>
      <w:rPr>
        <w:b w:val="0"/>
        <w:i w:val="0"/>
        <w:color w:val="000000"/>
        <w:sz w:val="16"/>
        <w:szCs w:val="16"/>
        <w:lang w:val="cy-GB"/>
      </w:rPr>
      <w:t xml:space="preserve">Tudalen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i w:val="0"/>
        <w:color w:val="000000"/>
        <w:sz w:val="16"/>
      </w:rPr>
      <w:t>1</w:t>
    </w:r>
    <w:r>
      <w:rPr>
        <w:b w:val="0"/>
        <w:i w:val="0"/>
        <w:color w:val="000000"/>
        <w:sz w:val="16"/>
      </w:rPr>
      <w:fldChar w:fldCharType="end"/>
    </w:r>
    <w:r>
      <w:rPr>
        <w:b w:val="0"/>
        <w:i w:val="0"/>
        <w:color w:val="000000"/>
        <w:sz w:val="16"/>
        <w:szCs w:val="16"/>
        <w:lang w:val="cy-GB"/>
      </w:rPr>
      <w:t xml:space="preserve"> o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 w:val="0"/>
        <w:i w:val="0"/>
        <w:color w:val="000000"/>
        <w:sz w:val="16"/>
      </w:rPr>
      <w:t>4</w:t>
    </w:r>
    <w:r>
      <w:rPr>
        <w:b w:val="0"/>
        <w:i w:val="0"/>
        <w:color w:val="000000"/>
        <w:sz w:val="16"/>
      </w:rPr>
      <w:fldChar w:fldCharType="end"/>
    </w:r>
    <w:r>
      <w:rPr>
        <w:b w:val="0"/>
        <w:i w:val="0"/>
        <w:color w:val="000000"/>
        <w:sz w:val="16"/>
        <w:szCs w:val="16"/>
        <w:lang w:val="cy-GB"/>
      </w:rPr>
      <w:t xml:space="preserve"> </w:t>
    </w:r>
  </w:p>
  <w:p w:rsidR="007C7600" w:rsidRDefault="003E4E46">
    <w:pPr>
      <w:shd w:val="clear" w:color="auto" w:fill="auto"/>
      <w:ind w:left="0" w:right="-3829"/>
      <w:jc w:val="right"/>
    </w:pPr>
    <w:r>
      <w:rPr>
        <w:color w:val="000000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E4E46">
      <w:pPr>
        <w:spacing w:line="240" w:lineRule="auto"/>
      </w:pPr>
      <w:r>
        <w:separator/>
      </w:r>
    </w:p>
  </w:footnote>
  <w:footnote w:type="continuationSeparator" w:id="0">
    <w:p w:rsidR="00000000" w:rsidRDefault="003E4E4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600"/>
    <w:rsid w:val="000F2802"/>
    <w:rsid w:val="001E725A"/>
    <w:rsid w:val="00320F75"/>
    <w:rsid w:val="003574D9"/>
    <w:rsid w:val="003E4E46"/>
    <w:rsid w:val="00685C9C"/>
    <w:rsid w:val="00735E33"/>
    <w:rsid w:val="00757EF5"/>
    <w:rsid w:val="007B136C"/>
    <w:rsid w:val="007C7600"/>
    <w:rsid w:val="00A05D22"/>
    <w:rsid w:val="00B1264E"/>
    <w:rsid w:val="00B26F08"/>
    <w:rsid w:val="00BF6BBD"/>
    <w:rsid w:val="00BF7780"/>
    <w:rsid w:val="00DE28DB"/>
    <w:rsid w:val="00F466DC"/>
    <w:rsid w:val="00F7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EB3A3"/>
  <w15:docId w15:val="{069021C7-A27D-4E78-AAF8-1E47362A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hd w:val="clear" w:color="auto" w:fill="99CC00"/>
      <w:spacing w:after="0"/>
      <w:ind w:left="-720"/>
    </w:pPr>
    <w:rPr>
      <w:rFonts w:ascii="Trebuchet MS" w:eastAsia="Trebuchet MS" w:hAnsi="Trebuchet MS" w:cs="Trebuchet MS"/>
      <w:b/>
      <w:i/>
      <w:color w:val="FFFFFF"/>
      <w:sz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3114C-7809-43E6-8679-81C020F81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1795</Words>
  <Characters>10237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Community Risk assesment</vt:lpstr>
    </vt:vector>
  </TitlesOfParts>
  <Company>Newport City Council</Company>
  <LinksUpToDate>false</LinksUpToDate>
  <CharactersWithSpaces>12008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WELSH Community Litter Pick Risk Assessment_cy-GB</dc:title>
  <dc:creator>wenpow</dc:creator>
  <cp:lastModifiedBy>Jessica Price</cp:lastModifiedBy>
  <cp:revision>3</cp:revision>
  <dcterms:created xsi:type="dcterms:W3CDTF">2020-08-19T07:21:00Z</dcterms:created>
  <dcterms:modified xsi:type="dcterms:W3CDTF">2020-09-18T09:29:10Z</dcterms:modified>
  <cp:keywords>
  </cp:keywords>
  <dc:subject>
  </dc:subject>
</cp:coreProperties>
</file>