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-1016153360"/>
        <w:docPartObj>
          <w:docPartGallery w:val="Cover Pages"/>
          <w:docPartUnique/>
        </w:docPartObj>
      </w:sdtPr>
      <w:sdtEndPr/>
      <w:sdtContent>
        <w:p w:rsidR="00F524A4" w:rsidRDefault="005E1E8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21712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21712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27004" w:rsidRDefault="00927004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style="width:220.3pt;height:21.15pt;margin-top:0;margin-left:0;mso-height-percent:0;mso-height-relative:margin;mso-left-percent:455;mso-position-horizontal-relative:page;mso-position-vertical-relative:page;mso-top-percent:660;mso-width-percent:360;mso-width-relative:page;mso-wrap-distance-bottom:0;mso-wrap-distance-left:9pt;mso-wrap-distance-right:9pt;mso-wrap-distance-top:0;mso-wrap-style:square;position:absolute;visibility:visible;v-text-anchor:bottom;z-index:251669504" o:spid="_x0000_s1025" filled="f" stroked="f" strokeweight="0.5pt" type="#_x0000_t202">
                    <v:textbox style="mso-fit-shape-to-text:t">
                      <w:txbxContent>
                        <w:p w:rsidR="00927004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74674" cy="10149904"/>
                    <wp:effectExtent l="0" t="0" r="7620" b="7620"/>
                    <wp:wrapNone/>
                    <wp:docPr id="466" name="Rectangle 4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74674" cy="1014990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27004" w:rsidRDefault="0092700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rect id="Rectangle 466" style="width:581.4pt;height:752.4pt;margin-top:0;margin-left:0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mso-wrap-style:square;position:absolute;visibility:visible;v-text-anchor:middle;z-index:-251649024" o:spid="_x0000_s1026" fillcolor="#deeaf6" stroked="f" strokeweight="1pt">
                    <v:fill type="gradient" color2="#9cc2e5" focus="100%" rotate="t">
                      <o:fill v:ext="view" type="gradientUnscaled"/>
                    </v:fill>
                    <v:path arrowok="t"/>
                    <v:textbox inset="21.6pt,,21.6pt">
                      <w:txbxContent>
                        <w:p w:rsidR="00927004"/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797315" cy="3207639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97315" cy="3207639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F524A4" w:rsidR="00927004" w:rsidP="00F524A4" w:rsidRDefault="002F0F8F">
                                <w:pPr>
                                  <w:spacing w:before="240"/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Teitl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E1E85">
                                      <w:rPr>
                                        <w:b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rect id="Rectangle 467" style="width:226.45pt;height:237.6pt;margin-top:0;margin-left:0;mso-height-percent:300;mso-height-relative:page;mso-left-percent:455;mso-position-horizontal-relative:page;mso-position-vertical-relative:page;mso-top-percent:25;mso-width-percent:370;mso-width-relative:page;mso-wrap-distance-bottom:0;mso-wrap-distance-left:9pt;mso-wrap-distance-right:9pt;mso-wrap-distance-top:0;mso-wrap-style:square;position:absolute;visibility:visible;v-text-anchor:bottom;z-index:251661312" o:spid="_x0000_s1027" fillcolor="#44546a" stroked="f" strokeweight="1pt">
                    <v:textbox inset="14.4pt,14.4pt,14.4pt,28.8pt">
                      <w:txbxContent>
                        <w:p w:rsidRPr="00F524A4" w:rsidR="00927004" w:rsidP="00F524A4">
                          <w:pPr>
                            <w:spacing w:before="240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alias w:val="Abstract"/>
                              <w:id w:val="695364679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024124" cy="7484491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4124" cy="74844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rect id="Rectangle 468" style="width:244.8pt;height:554.4pt;margin-top:0;margin-left:0;mso-height-percent:700;mso-height-relative:page;mso-left-percent:440;mso-position-horizontal-relative:page;mso-position-vertical-relative:page;mso-top-percent:25;mso-width-percent:400;mso-width-relative:page;mso-wrap-distance-bottom:0;mso-wrap-distance-left:9pt;mso-wrap-distance-right:9pt;mso-wrap-distance-top:0;mso-wrap-style:square;position:absolute;visibility:visible;v-text-anchor:middle;z-index:251659264" o:spid="_x0000_s1028" fillcolor="white" strokecolor="#747070" strokeweight="1.25pt"/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7973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973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rect id="Rectangle 469" style="width:226.45pt;height:9.35pt;margin-top:0;margin-left:0;mso-height-percent:0;mso-height-relative:margin;mso-left-percent:455;mso-position-horizontal-relative:page;mso-position-vertical-relative:page;mso-top-percent:690;mso-width-percent:370;mso-width-relative:page;mso-wrap-distance-bottom:0;mso-wrap-distance-left:9pt;mso-wrap-distance-right:9pt;mso-wrap-distance-top:0;mso-wrap-style:square;position:absolute;visibility:visible;v-text-anchor:middle;z-index:251665408" o:spid="_x0000_s1029" fillcolor="#5b9bd5" stroked="f" strokeweight="1pt"/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21712" cy="2993796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21712" cy="2993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Pr="005E1E85" w:rsidR="00053B48" w:rsidP="00067FF0" w:rsidRDefault="005E1E85">
                                <w:pPr>
                                  <w:spacing w:line="240" w:lineRule="auto"/>
                                  <w:rPr>
                                    <w:rFonts w:ascii="Calibri" w:hAnsi="Calibri" w:eastAsia="Calibri" w:cs="Times New Roman"/>
                                    <w:noProof/>
                                    <w:sz w:val="18"/>
                                    <w:lang w:val="cy-GB"/>
                                  </w:rPr>
                                </w:pPr>
                                <w:r w:rsidRPr="005E1E85">
                                  <w:rPr>
                                    <w:rFonts w:asciiTheme="majorHAnsi" w:hAnsiTheme="majorHAnsi" w:eastAsiaTheme="majorEastAsia" w:cstheme="majorBidi"/>
                                    <w:noProof/>
                                    <w:color w:val="5B9BD5" w:themeColor="accent1"/>
                                    <w:sz w:val="56"/>
                                    <w:szCs w:val="72"/>
                                  </w:rPr>
                                  <w:t>Ymgynghoriad: Amcanion Cydraddoldeb Strategol Drafft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style="position:absolute;margin-left:0;margin-top:0;width:214.3pt;height:235.75pt;z-index:251663360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">
                    <v:textbox style="mso-fit-shape-to-text:t">
                      <w:txbxContent>
                        <w:p w:rsidRPr="005E1E85" w:rsidR="00053B48" w:rsidP="00067FF0" w:rsidRDefault="005E1E85">
                          <w:pPr>
                            <w:spacing w:line="240" w:lineRule="auto"/>
                            <w:rPr>
                              <w:rFonts w:ascii="Calibri" w:hAnsi="Calibri" w:eastAsia="Calibri" w:cs="Times New Roman"/>
                              <w:noProof/>
                              <w:sz w:val="18"/>
                              <w:lang w:val="cy-GB"/>
                            </w:rPr>
                          </w:pPr>
                          <w:r w:rsidRPr="005E1E85">
                            <w:rPr>
                              <w:rFonts w:asciiTheme="majorHAnsi" w:hAnsiTheme="majorHAnsi" w:eastAsiaTheme="majorEastAsia" w:cstheme="majorBidi"/>
                              <w:noProof/>
                              <w:color w:val="5B9BD5" w:themeColor="accent1"/>
                              <w:sz w:val="56"/>
                              <w:szCs w:val="72"/>
                            </w:rPr>
                            <w:t>Ymgynghoriad: Amcanion Cydraddoldeb Strategol Dra</w:t>
                          </w:r>
                          <w:bookmarkStart w:name="_GoBack" w:id="1"/>
                          <w:bookmarkEnd w:id="1"/>
                          <w:r w:rsidRPr="005E1E85">
                            <w:rPr>
                              <w:rFonts w:asciiTheme="majorHAnsi" w:hAnsiTheme="majorHAnsi" w:eastAsiaTheme="majorEastAsia" w:cstheme="majorBidi"/>
                              <w:noProof/>
                              <w:color w:val="5B9BD5" w:themeColor="accent1"/>
                              <w:sz w:val="56"/>
                              <w:szCs w:val="72"/>
                            </w:rPr>
                            <w:t>fft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524A4" w:rsidRDefault="005E1E85">
          <w:r>
            <w:br w:type="page"/>
          </w:r>
        </w:p>
      </w:sdtContent>
    </w:sdt>
    <w:p w:rsidR="006724C2" w:rsidP="006724C2" w:rsidRDefault="005E1E85">
      <w:pPr>
        <w:pStyle w:val="Heading1"/>
      </w:pPr>
      <w:r>
        <w:rPr>
          <w:rFonts w:ascii="Calibri" w:hAnsi="Calibri" w:eastAsia="Calibri" w:cs="Times New Roman"/>
          <w:color w:val="FFFFFF"/>
          <w:lang w:val="cy-GB"/>
        </w:rPr>
        <w:lastRenderedPageBreak/>
        <w:t xml:space="preserve">Ynglŷn â’r ymgynghoriad hwn </w:t>
      </w:r>
    </w:p>
    <w:p w:rsidR="00747C04" w:rsidP="006724C2" w:rsidRDefault="005E1E85">
      <w:r>
        <w:rPr>
          <w:rFonts w:ascii="Calibri" w:hAnsi="Calibri" w:eastAsia="Calibri" w:cs="Times New Roman"/>
          <w:lang w:val="cy-GB"/>
        </w:rPr>
        <w:t xml:space="preserve">Mae’r ymgynghoriad hwn yn ymwneud â Chynllun Cydraddoldeb Strategol” arfaethedig y Cyngor.  Dan Ddeddf Cydraddoldeb (2010), rhaid i awdurdodau lleol yng Nghymru gyhoeddi Cynllun Cydraddoldeb Strategol sy’n nodi’r amcanion a’r blaenoriaethau y mae eisiau eu cyflawni dros gyfnod o bedair blynedd.  Gelwir y blaenoriaethau hyn yn “Amcanion Cydraddoldeb”.  </w:t>
      </w:r>
    </w:p>
    <w:p w:rsidR="00BC4959" w:rsidP="006724C2" w:rsidRDefault="005E1E85">
      <w:r>
        <w:rPr>
          <w:rFonts w:ascii="Calibri" w:hAnsi="Calibri" w:eastAsia="Calibri" w:cs="Times New Roman"/>
          <w:lang w:val="cy-GB"/>
        </w:rPr>
        <w:t xml:space="preserve">Mae’r ddogfen hon yn cyflwyno Amcanion Cydraddoldeb drafft Cyngor Dinas Casnewydd ac yn nodi sut rydym wedi eu nodi.  Yna mae’n gofyn nifer o gwestiynau o ran sut rydych chi (aelod o’r cyhoedd) yn teimlo amdanynt.  </w:t>
      </w:r>
    </w:p>
    <w:p w:rsidR="00D56D75" w:rsidP="00D56D75" w:rsidRDefault="005E1E85">
      <w:pPr>
        <w:pStyle w:val="Heading1"/>
      </w:pPr>
      <w:r>
        <w:rPr>
          <w:rFonts w:ascii="Calibri" w:hAnsi="Calibri" w:eastAsia="Calibri" w:cs="Times New Roman"/>
          <w:color w:val="FFFFFF"/>
          <w:lang w:val="cy-GB"/>
        </w:rPr>
        <w:t xml:space="preserve">ein dyletswyddau cydraddoldeb  </w:t>
      </w:r>
    </w:p>
    <w:p w:rsidR="0073269B" w:rsidP="00BA5933" w:rsidRDefault="0073269B">
      <w:pPr>
        <w:sectPr w:rsidR="0073269B" w:rsidSect="00F524A4">
          <w:headerReference w:type="first" r:id="rId8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73269B" w:rsidP="0073269B" w:rsidRDefault="005E1E85">
      <w:pPr>
        <w:pStyle w:val="Heading3"/>
      </w:pPr>
      <w:r>
        <w:rPr>
          <w:rFonts w:ascii="Calibri" w:hAnsi="Calibri" w:eastAsia="Calibri" w:cs="Times New Roman"/>
          <w:color w:val="1F4D78"/>
          <w:lang w:val="cy-GB"/>
        </w:rPr>
        <w:t>Y ddyletswydd gyffredinol</w:t>
      </w:r>
    </w:p>
    <w:p w:rsidR="006724C2" w:rsidP="006724C2" w:rsidRDefault="005E1E85">
      <w:r>
        <w:rPr>
          <w:rFonts w:ascii="Calibri" w:hAnsi="Calibri" w:eastAsia="Calibri" w:cs="Times New Roman"/>
          <w:b/>
          <w:bCs/>
          <w:lang w:val="cy-GB"/>
        </w:rPr>
        <w:t>Wrth wneud penderfyniadau a darparu gwasanaethau, rhaid i ni ystyried y canlynol:</w:t>
      </w:r>
      <w:r>
        <w:rPr>
          <w:rFonts w:ascii="Calibri" w:hAnsi="Calibri" w:eastAsia="Calibri" w:cs="Times New Roman"/>
          <w:lang w:val="cy-GB"/>
        </w:rPr>
        <w:t xml:space="preserve"> </w:t>
      </w:r>
    </w:p>
    <w:p w:rsidR="006724C2" w:rsidP="006724C2" w:rsidRDefault="005E1E85">
      <w:r>
        <w:rPr>
          <w:rFonts w:ascii="Calibri" w:hAnsi="Calibri" w:eastAsia="Calibri" w:cs="Times New Roman"/>
          <w:lang w:val="cy-GB"/>
        </w:rPr>
        <w:t xml:space="preserve">• Dileu gwahaniaethu, aflonyddu ac erledigaeth ac ymddygiad arall y mae’r Ddeddf yn ei wahardd. </w:t>
      </w:r>
    </w:p>
    <w:p w:rsidR="006724C2" w:rsidP="006724C2" w:rsidRDefault="005E1E85">
      <w:r>
        <w:rPr>
          <w:rFonts w:ascii="Calibri" w:hAnsi="Calibri" w:eastAsia="Calibri" w:cs="Times New Roman"/>
          <w:lang w:val="cy-GB"/>
        </w:rPr>
        <w:t xml:space="preserve">• Hyrwyddo cyfle cyfartal rhwng pobl sy’n rhannu nodwedd a ddiogelir berthnasol a’r rhai nad ydynt yn rhannu’r nodwedd honno (ceir esboniad o’r nodweddion a ddiogelir yn hwyrach yn yr adroddiad). </w:t>
      </w:r>
    </w:p>
    <w:p w:rsidR="006724C2" w:rsidP="006724C2" w:rsidRDefault="005E1E85">
      <w:r>
        <w:rPr>
          <w:rFonts w:ascii="Calibri" w:hAnsi="Calibri" w:eastAsia="Calibri" w:cs="Times New Roman"/>
          <w:lang w:val="cy-GB"/>
        </w:rPr>
        <w:t xml:space="preserve">• Meithrin perthynas dda rhwng pobl sy'n rhannu nodwedd a ddiogelir berthnasol a’r rhai nad ydynt yn rhannu'r nodwedd honno.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Wrth feddwl am sut mae gwella cyfle cyfartal rhwng pobl sy’n rhannu nodwedd a ddiogelir berthnasol a’r rhai nad oes ganddynt nodwedd a ddiogelir, mae angen: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• Diddymu neu leihau anfantais i’r bobl sy’n rhannu nodwedd a ddiogelir ac sy’n gysylltiedig â’r nodwedd honno.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• Ateb anghenion pobl sy’n rhannu nodwedd a ddiogelir sy’n wahanol i anghenion pobl hebddi.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• Annog pobl sy’n rhannu nodwedd a ddiogelir i gymryd rhan mewn bywyd cyhoeddus neu mewn unrhyw weithgaredd y mae cyfraddau cyfranogi pobl felly ynddo yn isel. Mae rhaid hefyd i ni feddwl yn benodol am sut bydd yn mynd i’r afael â rhagfarn ac yn hyrwyddo dealltwriaeth. </w:t>
      </w:r>
    </w:p>
    <w:p w:rsidR="0073269B" w:rsidP="006724C2" w:rsidRDefault="0073269B"/>
    <w:p w:rsidR="0073269B" w:rsidP="0073269B" w:rsidRDefault="005E1E85">
      <w:pPr>
        <w:pStyle w:val="Heading3"/>
      </w:pPr>
      <w:r>
        <w:rPr>
          <w:rFonts w:ascii="Calibri" w:hAnsi="Calibri" w:eastAsia="Calibri" w:cs="Times New Roman"/>
          <w:color w:val="1F4D78"/>
          <w:lang w:val="cy-GB"/>
        </w:rPr>
        <w:t xml:space="preserve">Dyletswyddau Penodol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Mae’r Ddeddf Cydraddoldeb yn rhoi grym i wneud rheoliadau sy’n gosod dyletswyddau ar gyrff cyhoeddus i gynorthwyo ag ateb y ddyletswydd gyffredinol yn well; gelwir y rhain yn Ddyletswyddau Cydraddoldeb Penodol y Sector Cyhoeddus ac maen nhw’n wahanol yng Nghymru, yr Alban a Lloegr. Mae’r Dyletswyddau Penodol yn sylfaen i’r Ddyletswydd Gyffredinol sydd wedi eu datblygu o gwmpas pedair prif egwyddor: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1. Defnyddio tystiolaeth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2. Cynnwys ac Ymgynghori </w:t>
      </w:r>
    </w:p>
    <w:p w:rsidR="0073269B" w:rsidP="006724C2" w:rsidRDefault="005E1E85">
      <w:r>
        <w:rPr>
          <w:rFonts w:ascii="Calibri" w:hAnsi="Calibri" w:eastAsia="Calibri" w:cs="Times New Roman"/>
          <w:lang w:val="cy-GB"/>
        </w:rPr>
        <w:t xml:space="preserve">3. Tryloywder </w:t>
      </w:r>
    </w:p>
    <w:p w:rsidR="006724C2" w:rsidP="006724C2" w:rsidRDefault="005E1E85">
      <w:r>
        <w:rPr>
          <w:rFonts w:ascii="Calibri" w:hAnsi="Calibri" w:eastAsia="Calibri" w:cs="Times New Roman"/>
          <w:lang w:val="cy-GB"/>
        </w:rPr>
        <w:t>4. Arweinyddiaeth</w:t>
      </w:r>
    </w:p>
    <w:p w:rsidR="0073269B" w:rsidP="0073269B" w:rsidRDefault="005E1E85">
      <w:pPr>
        <w:pStyle w:val="Heading3"/>
      </w:pPr>
      <w:r>
        <w:rPr>
          <w:rFonts w:ascii="Calibri" w:hAnsi="Calibri" w:eastAsia="Calibri" w:cs="Times New Roman"/>
          <w:color w:val="1F4D78"/>
          <w:lang w:val="cy-GB"/>
        </w:rPr>
        <w:t>Pwy mae Deddf Cydraddoldeb 2010 yn ei ddiogelu?</w:t>
      </w:r>
    </w:p>
    <w:p w:rsidR="0073269B" w:rsidP="0073269B" w:rsidRDefault="005E1E85">
      <w:r>
        <w:rPr>
          <w:rFonts w:ascii="Calibri" w:hAnsi="Calibri" w:eastAsia="Calibri" w:cs="Times New Roman"/>
          <w:lang w:val="cy-GB"/>
        </w:rPr>
        <w:t xml:space="preserve">Mae’n anghyfreithlon gwahaniaethu rhywun oherwydd ei nodwedd a ddiogelir. Dyma’r term a ddefnyddir yn Neddf Cydraddoldeb 2010 i nodi’r mathau o bethau sy’n effeithio ar sut caiff pobl eu trin ac a allai olygu bod pobl yn profi gwahaniaethu. </w:t>
      </w:r>
    </w:p>
    <w:p w:rsidR="0073269B" w:rsidP="0073269B" w:rsidRDefault="005E1E85">
      <w:r>
        <w:rPr>
          <w:rFonts w:ascii="Calibri" w:hAnsi="Calibri" w:eastAsia="Calibri" w:cs="Times New Roman"/>
          <w:lang w:val="cy-GB"/>
        </w:rPr>
        <w:t xml:space="preserve">Mae’r gyfraith wedi ei llunio i’w diogelu, dyma nhw: </w:t>
      </w:r>
    </w:p>
    <w:p w:rsidRPr="0073269B" w:rsidR="005E1C4B" w:rsidP="005E1C4B" w:rsidRDefault="005E1E85"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oedran               </w:t>
      </w:r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rhyw</w:t>
      </w:r>
    </w:p>
    <w:p w:rsidRPr="0073269B" w:rsidR="005E1C4B" w:rsidP="005E1C4B" w:rsidRDefault="005E1E85"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anabledd             </w:t>
      </w:r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cyfeiriadedd rhywiol</w:t>
      </w:r>
    </w:p>
    <w:p w:rsidR="00A63E33" w:rsidP="00A63E33" w:rsidRDefault="005E1E85"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ailbennu rhywedd    </w:t>
      </w:r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hil</w:t>
      </w:r>
    </w:p>
    <w:p w:rsidR="005E1C4B" w:rsidP="0073269B" w:rsidRDefault="005E1E85"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crefydd neu gred                        </w:t>
      </w:r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beichiogrwydd a                                   </w:t>
      </w:r>
      <w:r>
        <w:rPr>
          <w:rFonts w:ascii="Calibri" w:hAnsi="Calibri" w:eastAsia="Calibri" w:cs="Times New Roman"/>
          <w:lang w:val="cy-GB"/>
        </w:rPr>
        <w:br/>
        <w:t xml:space="preserve">                                                            mamolaeth                        </w:t>
      </w:r>
      <w:r>
        <w:rPr>
          <w:rFonts w:ascii="Segoe UI Symbol" w:hAnsi="Segoe UI Symbol" w:eastAsia="Segoe UI Symbol" w:cs="Segoe UI Symbol"/>
          <w:lang w:val="cy-GB"/>
        </w:rPr>
        <w:t>➧</w:t>
      </w:r>
      <w:r>
        <w:rPr>
          <w:rFonts w:ascii="Calibri" w:hAnsi="Calibri" w:eastAsia="Calibri" w:cs="Times New Roman"/>
          <w:lang w:val="cy-GB"/>
        </w:rPr>
        <w:t xml:space="preserve"> priodas a phartneriaeth sifil </w:t>
      </w:r>
    </w:p>
    <w:p w:rsidR="005E1C4B" w:rsidP="00BA5933" w:rsidRDefault="005E1C4B">
      <w:pPr>
        <w:sectPr w:rsidR="005E1C4B" w:rsidSect="0073269B">
          <w:type w:val="continuous"/>
          <w:pgSz w:w="11906" w:h="16838"/>
          <w:pgMar w:top="1440" w:right="1440" w:bottom="1440" w:left="1440" w:header="708" w:footer="708" w:gutter="0"/>
          <w:pgNumType w:start="0"/>
          <w:cols w:space="708" w:num="2"/>
          <w:titlePg/>
          <w:docGrid w:linePitch="360"/>
        </w:sectPr>
      </w:pPr>
    </w:p>
    <w:p w:rsidR="005E1C4B" w:rsidP="005E1C4B" w:rsidRDefault="005E1E85">
      <w:pPr>
        <w:pStyle w:val="Heading1"/>
      </w:pPr>
      <w:r>
        <w:rPr>
          <w:rFonts w:ascii="Calibri" w:hAnsi="Calibri" w:eastAsia="Calibri" w:cs="Times New Roman"/>
          <w:color w:val="FFFFFF"/>
          <w:lang w:val="cy-GB"/>
        </w:rPr>
        <w:lastRenderedPageBreak/>
        <w:t>Ein Hamcanion Cydraddoldeb drafft</w:t>
      </w:r>
    </w:p>
    <w:p w:rsidR="005E1C4B" w:rsidP="005E1C4B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>Arweinyddiaeth, Llywodraethiant a Chymryd Rhan</w:t>
      </w:r>
    </w:p>
    <w:p w:rsidRPr="00DC0C65" w:rsidR="005E1C4B" w:rsidP="005E1C4B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gan Gyngor Dinas Casnewydd arweinyddiaeth gref a llywodraethiant cryf ar faterion cydraddoldeb, sy’n sicrhau prosesau monitro cadarn ac ymgysylltiad ystyrlon rheolaidd â rhanddeiliaid”</w:t>
      </w:r>
    </w:p>
    <w:p w:rsidR="005E1C4B" w:rsidP="005E1C4B" w:rsidRDefault="005E1E85">
      <w:r>
        <w:rPr>
          <w:rFonts w:ascii="Calibri" w:hAnsi="Calibri" w:eastAsia="Calibri" w:cs="Times New Roman"/>
          <w:lang w:val="cy-GB"/>
        </w:rPr>
        <w:t xml:space="preserve">Mae’r Amcan Cydraddoldeb yn canolbwyntio ar y rôl y gall Cyngor Dinas Casnewydd ei chwarae o ran hyrwyddo cydraddoldeb, sut allwn roi’r agenda wrth wraidd ein prosesau gwneud penderfyniadau, a sut allwn sicrhau ein bod yn cyflawni yn erbyn ein ymrwymiadau a chynnwys pobl leol yn y penderfyniadau sy’n effeithio arnynt.   </w:t>
      </w:r>
    </w:p>
    <w:p w:rsidR="005E1C4B" w:rsidP="005E1C4B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 xml:space="preserve">Gwasanaeth Cwsmeriaid a Mynediad </w:t>
      </w:r>
    </w:p>
    <w:p w:rsidRPr="00DC0C65" w:rsidR="005E1C4B" w:rsidP="005E1C4B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gwasanaethau Cyngor Dinas Casnewydd yn hygyrch i bawb yng Nghasnewydd, yn cynnig gwasanaethau cynhwysol ac sy’n ystyried anghenion unigolion”</w:t>
      </w:r>
    </w:p>
    <w:p w:rsidR="00317396" w:rsidP="00317396" w:rsidRDefault="005E1E85">
      <w:r>
        <w:rPr>
          <w:rFonts w:ascii="Calibri" w:hAnsi="Calibri" w:eastAsia="Calibri" w:cs="Times New Roman"/>
          <w:lang w:val="cy-GB"/>
        </w:rPr>
        <w:t xml:space="preserve">Mae’r Amcan Cydraddoldeb yn canolbwyntio ar pa mor hygyrch yw’r gwasanaethau a ddarperir gan y Cyngor, mae hefyd yn canolbwyntio ar sut allwn ystyried anghenion amrywiol cymunedau wrth ddylunio gwasanaethau newydd neu addasu’r rhai presennol.  </w:t>
      </w:r>
    </w:p>
    <w:p w:rsidR="005E1C4B" w:rsidP="00317396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 xml:space="preserve">Gweithlu Cynrychioliadol </w:t>
      </w:r>
    </w:p>
    <w:p w:rsidRPr="00DC0C65" w:rsidR="005E1C4B" w:rsidP="005E1C4B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gan Gyngor Dinas Casnewydd weithlu sy’n cynrychioli’r ddinas a gweithlu gyda diwylliant cynhwysol sy’n recriwtio, datblygu ac yn cadw staff”</w:t>
      </w:r>
    </w:p>
    <w:p w:rsidR="005E1C4B" w:rsidP="005E1C4B" w:rsidRDefault="005E1E85">
      <w:r>
        <w:rPr>
          <w:rFonts w:ascii="Calibri" w:hAnsi="Calibri" w:eastAsia="Calibri" w:cs="Times New Roman"/>
          <w:lang w:val="cy-GB"/>
        </w:rPr>
        <w:t xml:space="preserve">Mae’r Amcan Cydraddoldeb hwn yn canolbwyntio ar ein staff, sut allwn ni fod yn fwy cynrychiadol o’r cymunedau a wasanaethwn ar bob lefel ar draws y sefydliad, a sut allwn ni gefnogi staff i gyflawni eu potensial.  </w:t>
      </w:r>
    </w:p>
    <w:p w:rsidR="009D4C5B" w:rsidP="009D4C5B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 xml:space="preserve">Cydlyniad Cymunedol </w:t>
      </w:r>
    </w:p>
    <w:p w:rsidR="005E1C4B" w:rsidP="009D4C5B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Cyngor Dinas Casnewydd yn cyfrannu at Ddinas Casnewydd yn dod yn lle diogel i bawb, hyrwyddo perthnasau cadarnhaol rhwng gwahanol gymunedau, cefnogi integreiddio a chydnabod yn effeithiol y tensiwn sy’n codi mewn cymunedau”</w:t>
      </w:r>
    </w:p>
    <w:p w:rsidRPr="00D77B5C" w:rsidR="00D77B5C" w:rsidP="00D77B5C" w:rsidRDefault="005E1E85">
      <w:r>
        <w:rPr>
          <w:rFonts w:ascii="Calibri" w:hAnsi="Calibri" w:eastAsia="Calibri" w:cs="Times New Roman"/>
          <w:lang w:val="cy-GB"/>
        </w:rPr>
        <w:t xml:space="preserve">Mae’r Amcan Cydraddoldeb hwn yn canolbwyntio ar greu cymunedau sydd â’r un gwerthoedd, lle croesewir amrywiaeth a lle mae pobl yn teimlo ymdeimlad o gysylltiad â ble maen nhw’n byw   </w:t>
      </w:r>
    </w:p>
    <w:p w:rsidR="009D4C5B" w:rsidP="00424234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>Dysgu’n Dda</w:t>
      </w:r>
    </w:p>
    <w:p w:rsidR="009D4C5B" w:rsidP="004B3A6A" w:rsidRDefault="005E1E85">
      <w:pPr>
        <w:pStyle w:val="ListParagraph"/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Cyngor Dinas Casnewydd yn cefnogi lles a chyrhaeddiad disgyblion y ddinas, ac yn ceisio ymdrin ag unrhyw anghyfartaledd o ran cyflawniad ymysg dysgwyr sy'n agored i niwed”</w:t>
      </w:r>
    </w:p>
    <w:p w:rsidRPr="00AE1D8D" w:rsidR="00AE1D8D" w:rsidP="00AE1D8D" w:rsidRDefault="005E1E85">
      <w:r>
        <w:rPr>
          <w:rFonts w:ascii="Calibri" w:hAnsi="Calibri" w:eastAsia="Calibri" w:cs="Times New Roman"/>
          <w:lang w:val="cy-GB"/>
        </w:rPr>
        <w:t xml:space="preserve">Mae’r Amcan Cydraddoldeb hwn yn canolbwyntio ar sut rydym yn gweithio ag ysgolion i’w cefnogi i ymdrin â meysydd o anghydraddoldeb a allai fodoli rhwng gwahanol grwpiau o ddisgyblion. </w:t>
      </w:r>
    </w:p>
    <w:p w:rsidR="009D4C5B" w:rsidP="009D4C5B" w:rsidRDefault="005E1E85">
      <w:pPr>
        <w:pStyle w:val="Heading2"/>
        <w:numPr>
          <w:ilvl w:val="0"/>
          <w:numId w:val="1"/>
        </w:numPr>
      </w:pPr>
      <w:r>
        <w:rPr>
          <w:rFonts w:ascii="Calibri" w:hAnsi="Calibri" w:eastAsia="Calibri" w:cs="Times New Roman"/>
          <w:lang w:val="cy-GB"/>
        </w:rPr>
        <w:t>Byw’n Annibynnol</w:t>
      </w:r>
    </w:p>
    <w:p w:rsidR="00123A79" w:rsidP="003644AA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Cyngor Dinas Casnewydd yn cyfrannu at wneud y ddinas yn lle gwych i fyw, tyfu’n hŷn a byw’n annibynnol ynddo”</w:t>
      </w:r>
    </w:p>
    <w:p w:rsidR="00EB38A8" w:rsidP="00D443CB" w:rsidRDefault="005E1E85">
      <w:r>
        <w:rPr>
          <w:rFonts w:ascii="Calibri" w:hAnsi="Calibri" w:eastAsia="Calibri" w:cs="Times New Roman"/>
          <w:lang w:val="cy-GB"/>
        </w:rPr>
        <w:t xml:space="preserve">Mae’r Amcan Cydraddoldeb hwn yn canolbwyntio ar sut all yr awdurdod gefnogi pobl i fyw’n fwy annibynnol, a sut allwn ni gynnig mwy o gymorth tai sy’n ateb angen unigol. </w:t>
      </w:r>
    </w:p>
    <w:p w:rsidR="00463BCA" w:rsidP="00AE1D8D" w:rsidRDefault="00463BCA"/>
    <w:p w:rsidRPr="0060016B" w:rsidR="00B45B91" w:rsidP="00B45B91" w:rsidRDefault="005E1E85">
      <w:pPr>
        <w:pStyle w:val="Heading1"/>
        <w:rPr>
          <w:b/>
        </w:rPr>
      </w:pPr>
      <w:r>
        <w:rPr>
          <w:rFonts w:ascii="Calibri" w:hAnsi="Calibri" w:eastAsia="Calibri" w:cs="Times New Roman"/>
          <w:b/>
          <w:bCs/>
          <w:color w:val="FFFFFF"/>
          <w:lang w:val="cy-GB"/>
        </w:rPr>
        <w:t xml:space="preserve">Ein Hamcanion Cydraddoldeb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Mae’r adran hon yn esbonio sut rydym wedi datblygu ein Hamcanion Cydraddoldeb drafft.  </w:t>
      </w:r>
    </w:p>
    <w:p w:rsidR="009A2867" w:rsidP="00B45B91" w:rsidRDefault="005E1E85">
      <w:r>
        <w:rPr>
          <w:rFonts w:ascii="Calibri" w:hAnsi="Calibri" w:eastAsia="Calibri" w:cs="Times New Roman"/>
          <w:lang w:val="cy-GB"/>
        </w:rPr>
        <w:t xml:space="preserve">Rydym wedi gwneud hyn drwy edrych ar themâu eang sydd eisoes wedi’u nodi yn nogfennau strategol presennol y Cyngor, mae hyn yn cynnwys ein Cynlluniau Lles a Chorfforaethol.  Mae’r cynlluniau hyn eisoes yn nodi meysydd gwaith allweddol yn seiliedig ar ymchwil presennol a dealltwriaeth o angen cenedlaethol a lleol.  </w:t>
      </w:r>
    </w:p>
    <w:p w:rsidR="00914583" w:rsidP="00B45B91" w:rsidRDefault="005E1E85">
      <w:r>
        <w:rPr>
          <w:rFonts w:ascii="Calibri" w:hAnsi="Calibri" w:eastAsia="Calibri" w:cs="Times New Roman"/>
          <w:lang w:val="cy-GB"/>
        </w:rPr>
        <w:t>Hefyd, rydym hefyd wedi ystyried dogfennau allanol allweddol fel ‘Is Wales Fairer? y Comisiwn Cydraddoldeb a Hawliau Dynol: Adroddiad ‘The State of Human Rights and Equality’ (2018), sy’n cynnig asesiad eang o anghydraddoldeb yng Nghymru.  Rydym hefyd wedi mapio ein Hamcanion Cydraddoldeb drafft yn erbyn gwaith cydraddoldeb strategol Llywodraeth Cymru, gan ystyried dogfennau fel y Nation of Sanctuary Plan, Hate Crime Framework for Action, a’r fframwaith Action on Disability.</w:t>
      </w:r>
    </w:p>
    <w:p w:rsidRPr="00531D8B"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Cyflwynir y prif themâu a nodir yn y Matrics Polisi isod: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28"/>
        <w:gridCol w:w="1714"/>
        <w:gridCol w:w="1841"/>
        <w:gridCol w:w="1984"/>
        <w:gridCol w:w="1984"/>
      </w:tblGrid>
      <w:tr w:rsidR="00053B48" w:rsidTr="0068277D">
        <w:tc>
          <w:tcPr>
            <w:tcW w:w="1824" w:type="dxa"/>
          </w:tcPr>
          <w:p w:rsidR="00B45B91" w:rsidP="00424234" w:rsidRDefault="00B45B91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 xml:space="preserve">Dangosydd CCHD*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 xml:space="preserve">Cynllun Lles CDC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Pr="006014FA" w:rsidR="00B45B91" w:rsidP="00424234" w:rsidRDefault="005E1E85">
            <w:pPr>
              <w:jc w:val="center"/>
              <w:rPr>
                <w:sz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  <w:lang w:val="cy-GB"/>
              </w:rPr>
              <w:t xml:space="preserve">Cynllun Corfforaethol CDC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5B91" w:rsidP="00424234" w:rsidRDefault="005E1E85">
            <w:pPr>
              <w:jc w:val="center"/>
              <w:rPr>
                <w:sz w:val="28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  <w:lang w:val="cy-GB"/>
              </w:rPr>
              <w:t>Llywodraeth Cymru</w:t>
            </w:r>
          </w:p>
        </w:tc>
      </w:tr>
      <w:tr w:rsidR="00053B48" w:rsidTr="0068277D">
        <w:tc>
          <w:tcPr>
            <w:tcW w:w="1824" w:type="dxa"/>
            <w:shd w:val="clear" w:color="auto" w:fill="ACB9CA" w:themeFill="text2" w:themeFillTint="66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>Arweinyddiaeth, Llywodraethu a</w:t>
            </w:r>
          </w:p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 xml:space="preserve">Chymryd Rhan </w:t>
            </w:r>
          </w:p>
        </w:tc>
        <w:tc>
          <w:tcPr>
            <w:tcW w:w="1715" w:type="dxa"/>
            <w:shd w:val="clear" w:color="auto" w:fill="ACB9CA" w:themeFill="text2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 w:rsidRPr="00BA5933">
              <w:rPr>
                <w:b/>
                <w:sz w:val="24"/>
                <w:szCs w:val="24"/>
              </w:rPr>
              <w:t xml:space="preserve"> </w:t>
            </w: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</w:tr>
      <w:tr w:rsidR="00053B48" w:rsidTr="0068277D">
        <w:tc>
          <w:tcPr>
            <w:tcW w:w="1824" w:type="dxa"/>
            <w:shd w:val="clear" w:color="auto" w:fill="F7CAAC" w:themeFill="accent2" w:themeFillTint="66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 xml:space="preserve">Gwasanaethau Cwsmeriaid a Mynediad  </w:t>
            </w:r>
          </w:p>
        </w:tc>
        <w:tc>
          <w:tcPr>
            <w:tcW w:w="1715" w:type="dxa"/>
            <w:shd w:val="clear" w:color="auto" w:fill="F7CAAC" w:themeFill="accent2" w:themeFillTint="66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386EBC" w:rsidP="00424234" w:rsidRDefault="00386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3B48" w:rsidTr="0068277D">
        <w:tc>
          <w:tcPr>
            <w:tcW w:w="1824" w:type="dxa"/>
            <w:shd w:val="clear" w:color="auto" w:fill="FFE599" w:themeFill="accent4" w:themeFillTint="66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>Gweithlu Cynrychioliadol</w:t>
            </w:r>
          </w:p>
        </w:tc>
        <w:tc>
          <w:tcPr>
            <w:tcW w:w="1715" w:type="dxa"/>
            <w:shd w:val="clear" w:color="auto" w:fill="FFE599" w:themeFill="accent4" w:themeFillTint="66"/>
          </w:tcPr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</w:tr>
      <w:tr w:rsidR="00053B48" w:rsidTr="0068277D">
        <w:tc>
          <w:tcPr>
            <w:tcW w:w="1824" w:type="dxa"/>
            <w:shd w:val="clear" w:color="auto" w:fill="A8D08D" w:themeFill="accent6" w:themeFillTint="99"/>
          </w:tcPr>
          <w:p w:rsidRPr="005C1AEC"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>Cydlyniad Cymunedol</w:t>
            </w:r>
          </w:p>
        </w:tc>
        <w:tc>
          <w:tcPr>
            <w:tcW w:w="1715" w:type="dxa"/>
            <w:shd w:val="clear" w:color="auto" w:fill="A8D08D" w:themeFill="accent6" w:themeFillTint="99"/>
          </w:tcPr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  <w:p w:rsidRPr="00BA5933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Pr="00BA5933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</w:tr>
      <w:tr w:rsidR="00053B48" w:rsidTr="0068277D">
        <w:tc>
          <w:tcPr>
            <w:tcW w:w="1824" w:type="dxa"/>
            <w:shd w:val="clear" w:color="auto" w:fill="C9C9C9" w:themeFill="accent3" w:themeFillTint="99"/>
          </w:tcPr>
          <w:p w:rsidRPr="005C1AEC" w:rsidR="00B45B91" w:rsidP="00424234" w:rsidRDefault="005E1E8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>Dysgu’n Dda</w:t>
            </w:r>
          </w:p>
        </w:tc>
        <w:tc>
          <w:tcPr>
            <w:tcW w:w="1715" w:type="dxa"/>
            <w:shd w:val="clear" w:color="auto" w:fill="C9C9C9" w:themeFill="accent3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</w:tr>
      <w:tr w:rsidR="00053B48" w:rsidTr="0068277D">
        <w:tc>
          <w:tcPr>
            <w:tcW w:w="1824" w:type="dxa"/>
            <w:shd w:val="clear" w:color="auto" w:fill="FFD966" w:themeFill="accent4" w:themeFillTint="99"/>
          </w:tcPr>
          <w:p w:rsidR="00B45B91" w:rsidP="00424234" w:rsidRDefault="005E1E85">
            <w:pPr>
              <w:jc w:val="center"/>
              <w:rPr>
                <w:sz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cy-GB"/>
              </w:rPr>
              <w:t xml:space="preserve">Byw’n Annibynnol </w:t>
            </w:r>
          </w:p>
        </w:tc>
        <w:tc>
          <w:tcPr>
            <w:tcW w:w="1715" w:type="dxa"/>
            <w:shd w:val="clear" w:color="auto" w:fill="FFD966" w:themeFill="accent4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424234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B45B91" w:rsidRDefault="00B45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:rsidRPr="00463BCA" w:rsidR="00B45B91" w:rsidP="00424234" w:rsidRDefault="00B45B91">
            <w:pPr>
              <w:jc w:val="center"/>
              <w:rPr>
                <w:b/>
                <w:sz w:val="24"/>
                <w:szCs w:val="24"/>
              </w:rPr>
            </w:pPr>
          </w:p>
          <w:p w:rsidRPr="00463BCA" w:rsidR="00B45B91" w:rsidP="00B45B91" w:rsidRDefault="005E1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  <w:lang w:val="cy-GB"/>
              </w:rPr>
              <w:t>X</w:t>
            </w:r>
          </w:p>
        </w:tc>
      </w:tr>
    </w:tbl>
    <w:p w:rsidR="00B45B91" w:rsidP="00B45B91" w:rsidRDefault="005E1E85">
      <w:pPr>
        <w:jc w:val="both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*Y Comisiwn Cydraddoldeb a Hawliau Dynol, Corff Rheoliadol </w:t>
      </w:r>
    </w:p>
    <w:p w:rsidR="0068277D" w:rsidP="00B45B91" w:rsidRDefault="0068277D">
      <w:pPr>
        <w:jc w:val="both"/>
        <w:rPr>
          <w:b/>
        </w:rPr>
      </w:pPr>
    </w:p>
    <w:p w:rsidR="00B45B91" w:rsidP="00B45B91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>Arweinyddiaeth, Llywodraethiant a Chymryd Rhan</w:t>
      </w:r>
    </w:p>
    <w:p w:rsidRPr="00DC0C65" w:rsidR="00B45B91" w:rsidP="00B45B91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gan Gyngor Dinas Casnewydd arweinyddiaeth gref a llywodraethiant cryf ar faterion cydraddoldeb, sy’n sicrhau prosesau monitro cadarn ac ymgysylltiad ystyrlon rheolaidd â rhanddeiliaid”</w:t>
      </w:r>
    </w:p>
    <w:p w:rsidR="00B64DD8" w:rsidP="00B64DD8" w:rsidRDefault="005E1E85">
      <w:r>
        <w:rPr>
          <w:rFonts w:ascii="Calibri" w:hAnsi="Calibri" w:eastAsia="Calibri" w:cs="Times New Roman"/>
          <w:lang w:val="cy-GB"/>
        </w:rPr>
        <w:t xml:space="preserve">Mae’r rôl y mae arweinyddiaeth gadarnhaol, llywodraethiant cryf ac ymgysylltiad rheolaidd yn ei chwarae o ran hyrwyddo’r agenda cydraddoldeb i’w gweld yn amlwg mewn nifer o ddogfennau polisi allweddol.  Mae Cynllun Cydraddoldeb Strategol drafft Llywodraeth Cymru yn amlygu nid yn unig ei nod o sicrhau bod Cymru (a Sector Cyhoeddus Cymru) yn arwain y ffordd o ran cydraddoldeb rhywiol, ond hefyd y rôl ganolog y mae anghydraddoldeb yn ei chwarae o ran ei weledigaeth i Gymru.  </w:t>
      </w:r>
    </w:p>
    <w:p w:rsidR="00B64DD8" w:rsidP="00B64DD8" w:rsidRDefault="005E1E85">
      <w:r>
        <w:rPr>
          <w:rFonts w:ascii="Calibri" w:hAnsi="Calibri" w:eastAsia="Calibri" w:cs="Times New Roman"/>
          <w:b/>
          <w:bCs/>
          <w:lang w:val="cy-GB"/>
        </w:rPr>
        <w:lastRenderedPageBreak/>
        <w:t>Is Wales Fairer y CCHD? Mae’r adolygiad</w:t>
      </w:r>
      <w:r>
        <w:rPr>
          <w:rFonts w:ascii="Calibri" w:hAnsi="Calibri" w:eastAsia="Calibri" w:cs="Times New Roman"/>
          <w:lang w:val="cy-GB"/>
        </w:rPr>
        <w:t xml:space="preserve"> yn amlygu rôl bwysig arweinyddiaeth gref o ran cynnwys egwyddorion Cydraddoldeb mewn sefydliad ac hefyd yn cydnabod bod “Cyfraniad cymunedau mewn prosesau gwneud penderfyniadau yn bwysig i alluogi pobl i ddylanwadu ar y penderfyniadau hynny sy’n effeithio arnyn nhw mewn gwahanol rannau o fywyd” (</w:t>
      </w:r>
      <w:r w:rsidR="00A71907">
        <w:rPr>
          <w:rFonts w:ascii="Calibri" w:hAnsi="Calibri" w:eastAsia="Calibri" w:cs="Times New Roman"/>
          <w:lang w:val="cy-GB"/>
        </w:rPr>
        <w:t>2019, 101</w:t>
      </w:r>
      <w:r>
        <w:rPr>
          <w:rFonts w:ascii="Calibri" w:hAnsi="Calibri" w:eastAsia="Calibri" w:cs="Times New Roman"/>
          <w:lang w:val="cy-GB"/>
        </w:rPr>
        <w:t xml:space="preserve">). </w:t>
      </w:r>
    </w:p>
    <w:p w:rsidRPr="00B64DD8" w:rsidR="00B45B91" w:rsidP="00B45B91" w:rsidRDefault="005E1E85">
      <w:r>
        <w:rPr>
          <w:rFonts w:ascii="Calibri" w:hAnsi="Calibri" w:eastAsia="Calibri" w:cs="Times New Roman"/>
          <w:lang w:val="cy-GB"/>
        </w:rPr>
        <w:t>Mae</w:t>
      </w:r>
      <w:r>
        <w:rPr>
          <w:rFonts w:ascii="Calibri" w:hAnsi="Calibri" w:eastAsia="Calibri" w:cs="Times New Roman"/>
          <w:b/>
          <w:bCs/>
          <w:lang w:val="cy-GB"/>
        </w:rPr>
        <w:t xml:space="preserve"> Cynllun Lles Casnewydd </w:t>
      </w:r>
      <w:r>
        <w:rPr>
          <w:rFonts w:ascii="Calibri" w:hAnsi="Calibri" w:eastAsia="Calibri" w:cs="Times New Roman"/>
          <w:lang w:val="cy-GB"/>
        </w:rPr>
        <w:t>yn nodi bod ymgysylltu â phobl leol yn allweddol o ran datblygu a darparu gwasanaethau priodol ac mae’n cydnabod pa mor bwysig yw casglu gwybodaeth gywir am gwsmeriaid er mwyn nodi gwahanol ganlyniadau rhwng gwahanol adranna</w:t>
      </w:r>
      <w:r w:rsidR="00A71907">
        <w:rPr>
          <w:rFonts w:ascii="Calibri" w:hAnsi="Calibri" w:eastAsia="Calibri" w:cs="Times New Roman"/>
          <w:lang w:val="cy-GB"/>
        </w:rPr>
        <w:t xml:space="preserve">u o boblogaeth y ddinas (2017, </w:t>
      </w:r>
      <w:r>
        <w:rPr>
          <w:rFonts w:ascii="Calibri" w:hAnsi="Calibri" w:eastAsia="Calibri" w:cs="Times New Roman"/>
          <w:lang w:val="cy-GB"/>
        </w:rPr>
        <w:t xml:space="preserve">29). </w:t>
      </w:r>
    </w:p>
    <w:p w:rsidRPr="00DC0C65"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Mae’r ymrwymiad hwn i wrando ar anghenion pobl Casnewydd hefyd i’w weld yng </w:t>
      </w:r>
      <w:r>
        <w:rPr>
          <w:rFonts w:ascii="Calibri" w:hAnsi="Calibri" w:eastAsia="Calibri" w:cs="Times New Roman"/>
          <w:b/>
          <w:bCs/>
          <w:lang w:val="cy-GB"/>
        </w:rPr>
        <w:t xml:space="preserve">Nghynllun Corfforaethol 2017-2022 </w:t>
      </w:r>
      <w:r>
        <w:rPr>
          <w:rFonts w:ascii="Calibri" w:hAnsi="Calibri" w:eastAsia="Calibri" w:cs="Times New Roman"/>
          <w:lang w:val="cy-GB"/>
        </w:rPr>
        <w:t xml:space="preserve">yr awdurdod sy’n nodi’r prif egwyddorion dylunio sefydliadol sy’n berthnasol i’r Amcan Cydraddoldeb drafft hwn, sef </w:t>
      </w:r>
      <w:r>
        <w:rPr>
          <w:rFonts w:ascii="Calibri" w:hAnsi="Calibri" w:eastAsia="Calibri" w:cs="Times New Roman"/>
          <w:b/>
          <w:bCs/>
          <w:lang w:val="cy-GB"/>
        </w:rPr>
        <w:t xml:space="preserve">Galluogi a Meithrin Gallu, Rôl Dinasyddion, a defnyddio Tystiolaeth fel sail. </w:t>
      </w:r>
      <w:r>
        <w:rPr>
          <w:rFonts w:ascii="Calibri" w:hAnsi="Calibri" w:eastAsia="Calibri" w:cs="Times New Roman"/>
          <w:lang w:val="cy-GB"/>
        </w:rPr>
        <w:t xml:space="preserve"> Mae’r egwyddorion hyn yn sicrhau bod gwasanaethau a phenderfyniadau yn cael eu llunio gan leisiau a phrofiadau dinasyddion sy’n cynrychioli ein dinas amrywiol.  </w:t>
      </w:r>
    </w:p>
    <w:p w:rsidR="00B45B91" w:rsidP="00B45B91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 xml:space="preserve">Gwasanaeth Cwsmeriaid a Mynediad </w:t>
      </w:r>
    </w:p>
    <w:p w:rsidRPr="00DC0C65" w:rsidR="00B45B91" w:rsidP="00B45B91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“Mae Cyngor Dinas Casnewydd yn hygyrch i’n cymunedau amrywiol, yn cynnig gwasanaeth sy’n gynhwysol ac yn ystyried anghenion unigol” </w:t>
      </w:r>
      <w:r>
        <w:rPr>
          <w:rFonts w:ascii="Calibri" w:hAnsi="Calibri" w:eastAsia="Calibri" w:cs="Times New Roman"/>
          <w:lang w:val="cy-GB"/>
        </w:rPr>
        <w:t xml:space="preserve">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 dros 73,000 o bobl yn ymweld â’r Ganolfan Ddinesig a’r Orsaf Wybodaeth yn flynyddol, gan ddefnyddio nifer helaeth o wahanol wasanaethau.  Dros oes y Strategaeth Cydraddoldeb, byddwn yn ystyried symud tuag at ffyrdd newydd o ymgysylltu â’r cyhoedd, gan gynnwys digitaleiddio gwasanaethau ymhellach a sefydlu Hybiau Cymdogaeth ledled y ddinas.  Mae’n hanfodol ein bod yn ystyried effaith y newidiadau hyn ar bob un o’n cymunedau, a’n bod yn gweithio tuag at wasanaeth sy’n hygyrch i bawb. 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>Mae</w:t>
      </w:r>
      <w:r>
        <w:rPr>
          <w:rFonts w:ascii="Calibri" w:hAnsi="Calibri" w:eastAsia="Calibri" w:cs="Times New Roman"/>
          <w:b/>
          <w:bCs/>
          <w:lang w:val="cy-GB"/>
        </w:rPr>
        <w:t xml:space="preserve"> Cynllun Corfforaethol 2017-2022 yr awdurdod </w:t>
      </w:r>
      <w:r>
        <w:rPr>
          <w:rFonts w:ascii="Calibri" w:hAnsi="Calibri" w:eastAsia="Calibri" w:cs="Times New Roman"/>
          <w:lang w:val="cy-GB"/>
        </w:rPr>
        <w:t xml:space="preserve">yn nodi nifer o ddyheadau ar gyfer gwella gwasanaethau cwsmeriaid dros yr ychydig flynyddoedd nesaf, gan gynnwys gwella mynediad ar-lein i wasanaethau’r cyngor a chreu ein Hybiau Cymdodgaeth. 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 </w:t>
      </w:r>
      <w:r>
        <w:rPr>
          <w:rFonts w:ascii="Calibri" w:hAnsi="Calibri" w:eastAsia="Calibri" w:cs="Times New Roman"/>
          <w:b/>
          <w:bCs/>
          <w:lang w:val="cy-GB"/>
        </w:rPr>
        <w:t>Adolygiad Is Wales Fairer 2018 y CCHD</w:t>
      </w:r>
      <w:r>
        <w:rPr>
          <w:rFonts w:ascii="Calibri" w:hAnsi="Calibri" w:eastAsia="Calibri" w:cs="Times New Roman"/>
          <w:lang w:val="cy-GB"/>
        </w:rPr>
        <w:t xml:space="preserve"> yn cynnwys mynediad i wasanaethau fel dangosydd cydraddoldeb allweddol, gan ddefnyddio nifer o themâu gan gynnwys mynediad i ddiwylliant, hamdden a chwaraeon.   Mae’r adroddiad hefyd yn cynnwys rhwystrau a wynebir o bosibl gan gymunedau penodol, gan gynnwys ofni gwahaniaethu a hygyrchedd gwael.  Bydd gwaith ar yr amcan hwn yn canolbwyntio ar y cymunedau hynny a allai gael eu heffeithio gan y rhwystrau hyn.    </w:t>
      </w:r>
    </w:p>
    <w:p w:rsidR="00B45B91" w:rsidP="00B45B91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 xml:space="preserve">Gweithlu Cynrychioliadol </w:t>
      </w:r>
    </w:p>
    <w:p w:rsidRPr="00DC0C65" w:rsidR="00B45B91" w:rsidP="00B45B91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gan Gyngor Dinas Casnewydd weithlu sy’n cynrychioli demograffeg y ddinas a gweithlu gyda diwylliant cynhwysol sy’n recriwtio, datblygu ac yn cadw staff”</w:t>
      </w:r>
    </w:p>
    <w:p w:rsidRPr="00250802"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 darparu gweithlu cynrychiadol yn barhad o’n Cynllun Cydraddoldeb Strategol blaenorol, ac mae’n cynrychioli darn o waith parhaus a fydd yn parhau i ddatblygu esblygiad y ddinas.  Mae cael gweithlu cynrychiadol yn allweddol o ran sicrhau bod y cyhoedd yn ymddiried ynom, a bod gennym yr amrywiaeth o syniadau, sgiliau, a phrofiad sydd eu hangen i ateb anghenion y ddinas.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Ar hyn o bryd, mae 4.4% o’n cyflogeion yn nodi eu bod o gefndir Pobl Dduon ac Asiaidd a lleiafrifoedd ethnig, o gymharu â ffigurau cyfrifiad o tua 10% ar gyfer dinas Casnewydd.  Mae merched yn cael eu gor-gynrychioli yn y gweithlu gyda thua 76%, fodd bynnag mae ein </w:t>
      </w:r>
      <w:hyperlink w:history="1" r:id="rId9">
        <w:r>
          <w:rPr>
            <w:rFonts w:ascii="Calibri" w:hAnsi="Calibri" w:eastAsia="Calibri" w:cs="Times New Roman"/>
            <w:color w:val="0000FF"/>
            <w:u w:val="single"/>
            <w:lang w:val="cy-GB"/>
          </w:rPr>
          <w:t>adroddiad bwlch cyflog rhwng y rhywiau</w:t>
        </w:r>
      </w:hyperlink>
      <w:r>
        <w:rPr>
          <w:rFonts w:ascii="Calibri" w:hAnsi="Calibri" w:eastAsia="Calibri" w:cs="Times New Roman"/>
          <w:lang w:val="cy-GB"/>
        </w:rPr>
        <w:t xml:space="preserve"> yn awgrymu bwlch cyflog rhwng y rhywiau o tua 4.8%. Yn ogystal â hyn, dim ond 1% o’n cyflogeion sy’n nodi eu bod yn anabl.  Rydym yn cydnabod bod mwy i’w wneud, o ran gwella safon y data demograffig a gasglwn am ein staff, a sut rydym yn defnyddio hyn i lunio ein gwaith. </w:t>
      </w:r>
    </w:p>
    <w:p w:rsidRPr="00683729" w:rsidR="00FA4C80" w:rsidP="00FA4C80" w:rsidRDefault="005E1E85">
      <w:r>
        <w:rPr>
          <w:rFonts w:ascii="Calibri" w:hAnsi="Calibri" w:eastAsia="Calibri" w:cs="Times New Roman"/>
          <w:lang w:val="cy-GB"/>
        </w:rPr>
        <w:lastRenderedPageBreak/>
        <w:t xml:space="preserve">Mae </w:t>
      </w:r>
      <w:r>
        <w:rPr>
          <w:rFonts w:ascii="Calibri" w:hAnsi="Calibri" w:eastAsia="Calibri" w:cs="Times New Roman"/>
          <w:b/>
          <w:bCs/>
          <w:lang w:val="cy-GB"/>
        </w:rPr>
        <w:t>Adolygiad 2018 y CCHD</w:t>
      </w:r>
      <w:r>
        <w:rPr>
          <w:rFonts w:ascii="Calibri" w:hAnsi="Calibri" w:eastAsia="Calibri" w:cs="Times New Roman"/>
          <w:lang w:val="cy-GB"/>
        </w:rPr>
        <w:t xml:space="preserve"> yn amlygu amrywiaeth y gweithlu fel thema bwysig, ac yn nodi y dylid ceisio sicrhau lefelau gwell o ran amrywiaeth yn y gweithlu (CCHD 2018, t.31).   Mae’r adolygiad hwn hefyd yn nodi’n glir y dylai’r broses o symud tuag at weithluoedd mwy amrywiol fod yn fwy cynhwysol, gan nodi pryderon bod “pobl anabl yn llai tebygol na phobl nad ydynt yn anabl o weithio mewn swyddi rheoli neu broffesiynol sy’n dueddol o gael cyflogau uwch (CCHD, Tudalen 29), a bod pobl ifanc duon ac Asiaidd a lleiafrifoedd ethnig yn cael eu tangynrychioli mewn cynlluniau prentisiaeth.  Mae hyn wedi’i amlygu yng </w:t>
      </w:r>
      <w:r>
        <w:rPr>
          <w:rFonts w:ascii="Calibri" w:hAnsi="Calibri" w:eastAsia="Calibri" w:cs="Times New Roman"/>
          <w:b/>
          <w:bCs/>
          <w:lang w:val="cy-GB"/>
        </w:rPr>
        <w:t xml:space="preserve">Nghynllun Lles Casnewydd </w:t>
      </w:r>
      <w:r>
        <w:rPr>
          <w:rFonts w:ascii="Calibri" w:hAnsi="Calibri" w:eastAsia="Calibri" w:cs="Times New Roman"/>
          <w:lang w:val="cy-GB"/>
        </w:rPr>
        <w:t xml:space="preserve">sy’n amlygu’r rôl bwysig sydd gan weithluoedd cynrychiadol o ran gwneud y ddinas a’r cyngor deimlo’n gynhwysol i wahanol grwpiau (NWBP 2019, 13).  </w:t>
      </w:r>
    </w:p>
    <w:p w:rsidR="00B45B91" w:rsidP="00FA4C80" w:rsidRDefault="005E1E85">
      <w:r>
        <w:rPr>
          <w:rFonts w:ascii="Calibri" w:hAnsi="Calibri" w:eastAsia="Calibri" w:cs="Times New Roman"/>
          <w:lang w:val="cy-GB"/>
        </w:rPr>
        <w:t xml:space="preserve">Mae rhaglen </w:t>
      </w:r>
      <w:r>
        <w:rPr>
          <w:rFonts w:ascii="Calibri" w:hAnsi="Calibri" w:eastAsia="Calibri" w:cs="Times New Roman"/>
          <w:b/>
          <w:bCs/>
          <w:lang w:val="cy-GB"/>
        </w:rPr>
        <w:t xml:space="preserve">Cydraddoldeb a Chynhwysiant Llywodraeth Cymru </w:t>
      </w:r>
      <w:r>
        <w:rPr>
          <w:rFonts w:ascii="Calibri" w:hAnsi="Calibri" w:eastAsia="Calibri" w:cs="Times New Roman"/>
          <w:lang w:val="cy-GB"/>
        </w:rPr>
        <w:t xml:space="preserve">hefyd yn ymdrin â’r pwnc cynrychiolaeth yn y gweithlu, gyda nifer o sefydliadau a ariennir trwy Raglen Cydraddoldeb a Chynhwysiant Llywodraeth Cymru wedi lansio mentrau â’r nod o gynyddu cyfranogiad o grwpiau a dangynrychiolir.  Mae amcan cydraddoldeb 8 drafft Llywodraeth Cymru hefyd yn dymuno i “sector cyhoeddus Cymru arwain y ffordd gyda sefydliadau a chyflogwyr cynhwysol ac amrywiol”. </w:t>
      </w:r>
    </w:p>
    <w:p w:rsidRPr="00972849" w:rsidR="00B45B91" w:rsidP="00B45B91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>Cydlyniad Cymunedol</w:t>
      </w:r>
    </w:p>
    <w:p w:rsidRPr="00A0026F" w:rsidR="00B45B91" w:rsidP="00B45B91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Cyngor Dinas Casnewydd yn cyfrannu at Ddinas Casnewydd yn dod yn lle diogel i bawb, hyrwyddo perthnasau cadarnhaol rhwng gwahanol gymunedau, cefnogi integreiddio a chydnabod yn effeithiol y tensiwn sy’n codi mewn cymunedau”</w:t>
      </w:r>
    </w:p>
    <w:p w:rsidR="00F241EE" w:rsidP="00DA5E5B" w:rsidRDefault="005E1E85">
      <w:r>
        <w:rPr>
          <w:rFonts w:ascii="Calibri" w:hAnsi="Calibri" w:eastAsia="Calibri" w:cs="Times New Roman"/>
          <w:lang w:val="cy-GB"/>
        </w:rPr>
        <w:t xml:space="preserve">Mae creu a chefnogi cymunedau cydlynol yn parhau’n flaenoriaeth i’r awdurdod, yn enwedig wrth i ni barhau i brofi effeithiau’r penderfyniad i adael yr Undeb Ewropeaidd, a gweld bygythiadau o ran cydlyniad yn parhau i dyfu, gan gynnwys lefelau o drosedd casineb ledled Cymru.  </w:t>
      </w:r>
    </w:p>
    <w:p w:rsidR="00F241EE" w:rsidP="00DA5E5B" w:rsidRDefault="005E1E85">
      <w:r>
        <w:rPr>
          <w:rFonts w:ascii="Calibri" w:hAnsi="Calibri" w:eastAsia="Calibri" w:cs="Times New Roman"/>
          <w:lang w:val="cy-GB"/>
        </w:rPr>
        <w:t>Mae gan Gasnewydd hanes hir o ymfudo ac rydym yn parhau i groesawu newydd-ddyfodiaid i’r ddinas, fodd bynnag rydym hefyd yn ymwybodol o bwysigrwydd integreiddio effeithiol sy’n rhoi cyfrifoldebau ar newydd-ddyfodiaid a chymunedau sy’n eu derbyn.  Mae hefyd angen i ni gefnogi dinasyddion yr UE sy’n byw yng Nghasnewydd i barhau i wneud hynny wedi Brexit, gan sicrhau bod pawb sy’n byw yng Nghasnewydd yn teimlo ymdeimlad o berthyn ac ymdeimlad cyffredin o bwrpas.</w:t>
      </w:r>
    </w:p>
    <w:p w:rsidR="00F241EE" w:rsidP="00F241EE" w:rsidRDefault="005E1E85">
      <w:r>
        <w:rPr>
          <w:rFonts w:ascii="Calibri" w:hAnsi="Calibri" w:eastAsia="Calibri" w:cs="Times New Roman"/>
          <w:lang w:val="cy-GB"/>
        </w:rPr>
        <w:t xml:space="preserve">Mae’r </w:t>
      </w:r>
      <w:r>
        <w:rPr>
          <w:rFonts w:ascii="Calibri" w:hAnsi="Calibri" w:eastAsia="Calibri" w:cs="Times New Roman"/>
          <w:b/>
          <w:bCs/>
          <w:lang w:val="cy-GB"/>
        </w:rPr>
        <w:t>Adolygiad CCHD</w:t>
      </w:r>
      <w:r>
        <w:rPr>
          <w:rFonts w:ascii="Calibri" w:hAnsi="Calibri" w:eastAsia="Calibri" w:cs="Times New Roman"/>
          <w:lang w:val="cy-GB"/>
        </w:rPr>
        <w:t xml:space="preserve"> yn amlygu arwyddocad Trosedd Casineb ar hyd a lled Cymru a Lloger, gan nodi Ethnigrwydd a Chrefydd fel y cymhelliant ar gyfer y mwyafrif o droseddau Casineb, a thuedd cynyddol o ran Troseddau Casineb sy’n cael eu cymell gan gyfeiriadedd rhywiol, hunaniaeth trawsryweddol ac anabledd (2017, t. 93-94).  Mae trosedd casineb yng Nghasnewydd yn parhau i godi’n flynyddol, er ein bod yn gwybod nad yw pob achos yn cael eu hadrodd gan nifer o gymunedau, yn enwedig LGBTQ+ a phobl anabl. 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 gan y thema hon hefyd gysylltiadau cryf â </w:t>
      </w:r>
      <w:r>
        <w:rPr>
          <w:rFonts w:ascii="Calibri" w:hAnsi="Calibri" w:eastAsia="Calibri" w:cs="Times New Roman"/>
          <w:b/>
          <w:bCs/>
          <w:lang w:val="cy-GB"/>
        </w:rPr>
        <w:t xml:space="preserve">Chynllun Lles Casnewydd </w:t>
      </w:r>
      <w:r>
        <w:rPr>
          <w:rFonts w:ascii="Calibri" w:hAnsi="Calibri" w:eastAsia="Calibri" w:cs="Times New Roman"/>
          <w:lang w:val="cy-GB"/>
        </w:rPr>
        <w:t xml:space="preserve">ac â’r Nodau Lles trosfwaol “Cymru o gymunedau cydlynol” a “Cymru mwy cyfartal”.  Mae’r amcan hwn yn cefnogi prif flaenoriaethau’r awdurdod sydd wedi’u nodi yn y </w:t>
      </w:r>
      <w:r>
        <w:rPr>
          <w:rFonts w:ascii="Calibri" w:hAnsi="Calibri" w:eastAsia="Calibri" w:cs="Times New Roman"/>
          <w:b/>
          <w:bCs/>
          <w:lang w:val="cy-GB"/>
        </w:rPr>
        <w:t>Cynllun Corfforaethol</w:t>
      </w:r>
      <w:r>
        <w:rPr>
          <w:rFonts w:ascii="Calibri" w:hAnsi="Calibri" w:eastAsia="Calibri" w:cs="Times New Roman"/>
          <w:lang w:val="cy-GB"/>
        </w:rPr>
        <w:t>, yn benodol y rheiny sy’n ymrwymo i ddarparu “Cymunedau Cryf” a “Dinas Ffyniannus”.</w:t>
      </w:r>
    </w:p>
    <w:p w:rsidR="007830D3" w:rsidP="00B45B91" w:rsidRDefault="005E1E85">
      <w:r>
        <w:rPr>
          <w:rFonts w:ascii="Calibri" w:hAnsi="Calibri" w:eastAsia="Calibri" w:cs="Times New Roman"/>
          <w:lang w:val="cy-GB"/>
        </w:rPr>
        <w:t xml:space="preserve">Mae’r amcan drafft hwn hefyd yn gysylltiedig â blaenoriaethau strategol </w:t>
      </w:r>
      <w:r>
        <w:rPr>
          <w:rFonts w:ascii="Calibri" w:hAnsi="Calibri" w:eastAsia="Calibri" w:cs="Times New Roman"/>
          <w:b/>
          <w:bCs/>
          <w:lang w:val="cy-GB"/>
        </w:rPr>
        <w:t>Llywodraeth Cymru</w:t>
      </w:r>
      <w:r>
        <w:rPr>
          <w:rFonts w:ascii="Calibri" w:hAnsi="Calibri" w:eastAsia="Calibri" w:cs="Times New Roman"/>
          <w:lang w:val="cy-GB"/>
        </w:rPr>
        <w:t xml:space="preserve">, yn benodol eu Hamcanion Cydraddoldeb 5 a 6 drafft sy’n nodi ymrwymiadau i wella Cydlyniad Cymunedol trwy “gael gwared ar gam-drin seiliedig ar hunaniaeth, aflonyddwch, trosedd casineb a bwlio” a chreu “Cymru â chymunedau cydlynol sy’n gryf, teg a chyfartal”. </w:t>
      </w:r>
    </w:p>
    <w:p w:rsidR="00B45B91" w:rsidP="00B45B91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 xml:space="preserve">Dysgu’n Dda </w:t>
      </w:r>
    </w:p>
    <w:p w:rsidR="00545C70" w:rsidP="00BA5933" w:rsidRDefault="005E1E85">
      <w:pPr>
        <w:pStyle w:val="ListParagraph"/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 xml:space="preserve">“Mae Cyngor Dinas Casnewydd yn cefnogi lles a chyrhaeddiad ein holl ddisgyblion, gan fynd i’r afael ag unrhyw anghyfartaledd o ran cyflawniad dysgwyr agored i niwed” </w:t>
      </w:r>
    </w:p>
    <w:p w:rsidR="00304F57" w:rsidP="00B45B91" w:rsidRDefault="005E1E85">
      <w:r>
        <w:rPr>
          <w:rFonts w:ascii="Calibri" w:hAnsi="Calibri" w:eastAsia="Calibri" w:cs="Times New Roman"/>
          <w:lang w:val="cy-GB"/>
        </w:rPr>
        <w:lastRenderedPageBreak/>
        <w:t xml:space="preserve">Mae’r Amcanion Cydraddoldeb arfaethedig yn cydnabod y rôl allweddol sydd gan addysg i’w chwarae o ran dileu rhwystrau a chynnig cyfleodd i alluogi i’n holl blant a phobl ifanc gyrraedd eu potensial. </w:t>
      </w:r>
    </w:p>
    <w:p w:rsidR="00B45B91" w:rsidP="00B45B91" w:rsidRDefault="005E1E85">
      <w:r>
        <w:rPr>
          <w:rFonts w:ascii="Calibri" w:hAnsi="Calibri" w:eastAsia="Calibri" w:cs="Times New Roman"/>
          <w:lang w:val="cy-GB"/>
        </w:rPr>
        <w:t xml:space="preserve">Mae ‘Cynllun Dysgu’n Dda 2019-2022’ ein Gwasanaethau Addysg yn nodi uchelgeisiau ar gyfer pawb sy’n gweithio yn y Gwasanaethau Addysg yng Nghasnewydd i wella lles disgyblion yn ein hysgolion mewn ffyrdd sy’n adlewyrchu amcanion lles y cyngor.  Bydd ein gwaith dan yr amcan hwn yn gysylltiedig â’r Cynllun Dysgu’n Dda, sydd â ffocws penodol ar ganlyniadau addysgol dysgwyr sy’n agored i niwed.  </w:t>
      </w:r>
    </w:p>
    <w:p w:rsidRPr="0015041E" w:rsidR="00B45B91" w:rsidRDefault="005E1E85">
      <w:pPr>
        <w:rPr>
          <w:rFonts w:cstheme="minorHAnsi"/>
        </w:rPr>
      </w:pPr>
      <w:r>
        <w:rPr>
          <w:rFonts w:ascii="Calibri" w:hAnsi="Calibri" w:eastAsia="Calibri" w:cs="Calibri"/>
          <w:lang w:val="cy-GB"/>
        </w:rPr>
        <w:t xml:space="preserve">Mae </w:t>
      </w:r>
      <w:r>
        <w:rPr>
          <w:rFonts w:ascii="Calibri" w:hAnsi="Calibri" w:eastAsia="Calibri" w:cs="Calibri"/>
          <w:b/>
          <w:bCs/>
          <w:lang w:val="cy-GB"/>
        </w:rPr>
        <w:t>adolygiad y CCHD</w:t>
      </w:r>
      <w:r>
        <w:rPr>
          <w:rFonts w:ascii="Calibri" w:hAnsi="Calibri" w:eastAsia="Calibri" w:cs="Calibri"/>
          <w:lang w:val="cy-GB"/>
        </w:rPr>
        <w:t xml:space="preserve"> yn cefnogi ffocws ar ddysgwyr sy'n agored i niwed, ac yn amlygu’r anghyfartaledd o ran cyfraddau gwahardd ar draws gwahanol grwpiau (2018, t.15).  Mae’r adroddiad hefyd yn nodi nifer o faterion mewn perthynas ag anghyfartaledd mewn cyrhaeddiad addysgol.  </w:t>
      </w:r>
    </w:p>
    <w:p w:rsidR="00B45B91" w:rsidP="00257614" w:rsidRDefault="005E1E85">
      <w:r>
        <w:rPr>
          <w:rFonts w:ascii="Calibri" w:hAnsi="Calibri" w:eastAsia="Calibri" w:cs="Times New Roman"/>
          <w:lang w:val="cy-GB"/>
        </w:rPr>
        <w:t xml:space="preserve">Mae’r gwasanaethau addysg yn chwarae rôl allweddol o ran darparu holl amcanion </w:t>
      </w:r>
      <w:r>
        <w:rPr>
          <w:rFonts w:ascii="Calibri" w:hAnsi="Calibri" w:eastAsia="Calibri" w:cs="Times New Roman"/>
          <w:b/>
          <w:bCs/>
          <w:lang w:val="cy-GB"/>
        </w:rPr>
        <w:t>Cynllun Lles Casnewydd</w:t>
      </w:r>
      <w:r>
        <w:rPr>
          <w:rFonts w:ascii="Calibri" w:hAnsi="Calibri" w:eastAsia="Calibri" w:cs="Times New Roman"/>
          <w:lang w:val="cy-GB"/>
        </w:rPr>
        <w:t xml:space="preserve">, ond yn fwyaf perthnasol mae ein hymrwymiad i sicrhau bod “pobl yn meddu ar y sgiliau a’r cyfleoedd i ddod o hyd i waith addas a chyfrannu at dwf economaidd cynaliadwy”. (NWBP Tudalen 13).  Mae </w:t>
      </w:r>
      <w:r>
        <w:rPr>
          <w:rFonts w:ascii="Calibri" w:hAnsi="Calibri" w:eastAsia="Calibri" w:cs="Times New Roman"/>
          <w:b/>
          <w:bCs/>
          <w:lang w:val="cy-GB"/>
        </w:rPr>
        <w:t xml:space="preserve">Cynllun Corfforaethol </w:t>
      </w:r>
      <w:r>
        <w:rPr>
          <w:rFonts w:ascii="Calibri" w:hAnsi="Calibri" w:eastAsia="Calibri" w:cs="Times New Roman"/>
          <w:lang w:val="cy-GB"/>
        </w:rPr>
        <w:t xml:space="preserve">yr awdurdod hefyd yn nodi y bydd “integreiddio, addysg da a chyfleoedd cyflogaeth yn helpu i gynnal cymunedau cydlynol” (CC Tudalen 42).  </w:t>
      </w:r>
    </w:p>
    <w:p w:rsidR="005F768B" w:rsidP="005F768B" w:rsidRDefault="005E1E85">
      <w:pPr>
        <w:pStyle w:val="Heading2"/>
      </w:pPr>
      <w:r>
        <w:rPr>
          <w:rFonts w:ascii="Calibri" w:hAnsi="Calibri" w:eastAsia="Calibri" w:cs="Times New Roman"/>
          <w:lang w:val="cy-GB"/>
        </w:rPr>
        <w:t xml:space="preserve">BYW’N ANNIBYNNOL  </w:t>
      </w:r>
    </w:p>
    <w:p w:rsidR="00FA4C80" w:rsidP="00FA4C80" w:rsidRDefault="005E1E85">
      <w:pPr>
        <w:jc w:val="center"/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“Mae Cyngor Dinas Casnewydd yn cyfrannu at wneud y ddinas yn lle gwych i fyw, tyfu’n hŷn a byw’n annibynnol ynddo”</w:t>
      </w:r>
    </w:p>
    <w:p w:rsidR="00571350" w:rsidP="00571350" w:rsidRDefault="005E1E85">
      <w:r>
        <w:rPr>
          <w:rFonts w:ascii="Calibri" w:hAnsi="Calibri" w:eastAsia="Calibri" w:cs="Times New Roman"/>
          <w:lang w:val="cy-GB"/>
        </w:rPr>
        <w:t xml:space="preserve">Mae’r Amcan Cydraddoldeb hwn yn canolbwyntio ar sut all yr awdurdod gefnogi pobl i fyw’n fwy annibynnol, a sut allwn ni gynnig amrywiaeth gwell o gymorth tai sy’n ateb anghenion unigol. </w:t>
      </w:r>
    </w:p>
    <w:p w:rsidR="00F86497" w:rsidRDefault="005E1E85">
      <w:r>
        <w:rPr>
          <w:rFonts w:ascii="Calibri" w:hAnsi="Calibri" w:eastAsia="Calibri" w:cs="Times New Roman"/>
          <w:lang w:val="cy-GB"/>
        </w:rPr>
        <w:t xml:space="preserve">Mae </w:t>
      </w:r>
      <w:r>
        <w:rPr>
          <w:rFonts w:ascii="Calibri" w:hAnsi="Calibri" w:eastAsia="Calibri" w:cs="Times New Roman"/>
          <w:b/>
          <w:bCs/>
          <w:lang w:val="cy-GB"/>
        </w:rPr>
        <w:t xml:space="preserve">adolygiad y CCHD </w:t>
      </w:r>
      <w:r>
        <w:rPr>
          <w:rFonts w:ascii="Calibri" w:hAnsi="Calibri" w:eastAsia="Calibri" w:cs="Times New Roman"/>
          <w:lang w:val="cy-GB"/>
        </w:rPr>
        <w:t xml:space="preserve">yn nodi’r maes hwn fel un y dylai’r sector cyhoeddus yng Nghymru ganolbwyntio arno, gan nodi “Dylai pawb gael y rhyddid i fwynhau safon byw digonol, gydag annibyniaeth a diogelwch, a chael gofal a chymorth pan fo angen” (2018, t.46).  Mae’r adolygiad yn mynd ymlaen i amlygu nifer o brif heriau yn y maes hwn fel darpariaeth gyfyngedig o ran tai wedi’u haddasu, data monitro cydraddoldeb gwael a mwy o dlodi, sy’n effeithio ar bobl ifanc a phobl anabl gan mwyaf.  </w:t>
      </w:r>
    </w:p>
    <w:p w:rsidRPr="00DA17FF" w:rsidR="00160B4C" w:rsidP="00DA17FF" w:rsidRDefault="005E1E85">
      <w:pPr>
        <w:rPr>
          <w:rFonts w:cstheme="minorHAnsi"/>
        </w:rPr>
      </w:pPr>
      <w:r>
        <w:rPr>
          <w:rFonts w:ascii="Calibri" w:hAnsi="Calibri" w:eastAsia="Calibri" w:cs="Times New Roman"/>
          <w:lang w:val="cy-GB"/>
        </w:rPr>
        <w:t xml:space="preserve">Mae’r Amcan Cydraddoldeb hefyd yn ymwneud ag un o’r 5 “Ymyriad Trawsbynciol” sy’n ymddangos yng </w:t>
      </w:r>
      <w:r>
        <w:rPr>
          <w:rFonts w:ascii="Calibri" w:hAnsi="Calibri" w:eastAsia="Calibri" w:cs="Times New Roman"/>
          <w:b/>
          <w:bCs/>
          <w:lang w:val="cy-GB"/>
        </w:rPr>
        <w:t>Nghynllun Lles Casnewydd</w:t>
      </w:r>
      <w:r>
        <w:rPr>
          <w:rFonts w:ascii="Calibri" w:hAnsi="Calibri" w:eastAsia="Calibri" w:cs="Times New Roman"/>
          <w:lang w:val="cy-GB"/>
        </w:rPr>
        <w:t xml:space="preserve">.  Mae’r cynllun yn amlygu pa mor bwysig yw creu ‘Cynnig Casnewydd’ clir sy’n cyflwyno pecyn cyflawn (o beth?) sy’n cynnwys tai hygyrch (2018, t.14).  Mae’r Amcan Cydraddoldeb hwn hefyd yn berthnasol i nifer o ddogfennau polisi eraill Cyngor Dinas Casnewydd, yn enwedig </w:t>
      </w:r>
      <w:r>
        <w:rPr>
          <w:rFonts w:ascii="Calibri" w:hAnsi="Calibri" w:eastAsia="Calibri" w:cs="Times New Roman"/>
          <w:b/>
          <w:bCs/>
          <w:lang w:val="cy-GB"/>
        </w:rPr>
        <w:t xml:space="preserve">Strategaeth Byw’n Annibynnol </w:t>
      </w:r>
      <w:r>
        <w:rPr>
          <w:rFonts w:ascii="Calibri" w:hAnsi="Calibri" w:eastAsia="Calibri" w:cs="Times New Roman"/>
          <w:lang w:val="cy-GB"/>
        </w:rPr>
        <w:t xml:space="preserve">2017 y Cyngor sy’n ceisio rhoi mwy o ddewis a rheolaeth i bobl yng Nghasnewydd o ran eu sefyllfa fyw.   </w:t>
      </w:r>
    </w:p>
    <w:p w:rsidRPr="00DA17FF" w:rsidR="00160B4C" w:rsidP="00DA17FF" w:rsidRDefault="005E1E85">
      <w:pPr>
        <w:rPr>
          <w:rFonts w:ascii="Arial" w:hAnsi="Arial" w:cs="Arial"/>
        </w:rPr>
      </w:pPr>
      <w:r>
        <w:rPr>
          <w:rFonts w:ascii="Calibri" w:hAnsi="Calibri" w:eastAsia="Calibri" w:cs="Calibri"/>
          <w:lang w:val="cy-GB"/>
        </w:rPr>
        <w:t>Mae’r Amcan Cydraddoldeb hwn hefyd yn berthnasol i nifer o brif themâu yn ffrwd gwaith Cydraddoldeb a Chynhwysiant Llywodraeth Cymru.  O fewn eu strategaeth ar “</w:t>
      </w:r>
      <w:hyperlink w:history="1" r:id="rId10">
        <w:r>
          <w:rPr>
            <w:rFonts w:ascii="Calibri" w:hAnsi="Calibri" w:eastAsia="Calibri" w:cs="Calibri"/>
            <w:color w:val="0000FF"/>
            <w:u w:val="single"/>
            <w:lang w:val="cy-GB"/>
          </w:rPr>
          <w:t>Yr Hawl i Fyw’n Annibynnol</w:t>
        </w:r>
      </w:hyperlink>
      <w:r>
        <w:rPr>
          <w:rFonts w:ascii="Calibri" w:hAnsi="Calibri" w:eastAsia="Calibri" w:cs="Calibri"/>
          <w:lang w:val="cy-GB"/>
        </w:rPr>
        <w:t xml:space="preserve">”, mae Llywodraeth Cymru yn pwysleisio y dylai’r sector cyhoeddus yng Nghymru gael y “Model Cymdeithasol o Anabledd” wrth wraidd eu dull o ran dylunio gwasanaethau cyhoeddus, a dylai pawb gael yr un </w:t>
      </w:r>
      <w:r>
        <w:rPr>
          <w:rFonts w:ascii="Calibri" w:hAnsi="Calibri" w:eastAsia="Calibri" w:cs="Calibri"/>
          <w:b/>
          <w:bCs/>
          <w:lang w:val="cy-GB"/>
        </w:rPr>
        <w:t>rhyddid, urddas, dewis a rheolaeth</w:t>
      </w:r>
      <w:r>
        <w:rPr>
          <w:rFonts w:ascii="Calibri" w:hAnsi="Calibri" w:eastAsia="Calibri" w:cs="Calibri"/>
          <w:lang w:val="cy-GB"/>
        </w:rPr>
        <w:t xml:space="preserve"> gartref, yn y gwaith, mewn addysg ac yn y gymuned (2019, p.6).  </w:t>
      </w:r>
      <w:r>
        <w:rPr>
          <w:rFonts w:ascii="Arial" w:hAnsi="Arial" w:eastAsia="Arial" w:cs="Arial"/>
          <w:lang w:val="cy-GB"/>
        </w:rPr>
        <w:t xml:space="preserve">     </w:t>
      </w:r>
      <w:r>
        <w:rPr>
          <w:rFonts w:ascii="Arial" w:hAnsi="Arial" w:eastAsia="Arial" w:cs="Arial"/>
          <w:lang w:val="cy-GB"/>
        </w:rPr>
        <w:br w:type="page"/>
      </w:r>
    </w:p>
    <w:p w:rsidR="002872B7" w:rsidP="002872B7" w:rsidRDefault="005E1E85">
      <w:pPr>
        <w:pStyle w:val="Heading1"/>
      </w:pPr>
      <w:r>
        <w:rPr>
          <w:rFonts w:ascii="Calibri" w:hAnsi="Calibri" w:eastAsia="Calibri" w:cs="Times New Roman"/>
          <w:color w:val="FFFFFF"/>
          <w:lang w:val="cy-GB"/>
        </w:rPr>
        <w:lastRenderedPageBreak/>
        <w:t>Cwestiynau’r ymgynghoriad</w:t>
      </w:r>
    </w:p>
    <w:p w:rsidR="00E63409" w:rsidP="002872B7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1: Ydych chi’n cytuno â’r Amcan Cydraddoldeb 1 drafft (Arwain, Llywodraethu, Cynnwys) a gynigir gan yr awdurdod?</w:t>
      </w:r>
    </w:p>
    <w:p w:rsidR="002872B7" w:rsidP="002872B7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79968635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12306847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2872B7" w:rsidP="002872B7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E63409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2: Ydych chi’n cytuno gyda’r Amcan Cydraddoldeb 2 drafft (Gwasanaeth Cwsmeriaid a Mynediad) a gynigir gan yr awdurdod?</w:t>
      </w:r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13302594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644133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E63409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3: Ydych chi’n cytuno gyda’r Amcan Cydraddoldeb 3 drafft (Gweithlu Cynrychioladol) a gynigir gan yr awdurdod?</w:t>
      </w:r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17251300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137843231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E63409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4: Ydych chi’n cytuno gyda’r Amcan Cydraddoldeb 4 drafft (Cydlyniant Cymunedol) a gynigir gan yr awdurdod?</w:t>
      </w:r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2827349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16566012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E63409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5: Ydych chi’n cytuno gyda’r Amcan Cydraddoldeb 5 drafft (Dysgu’n Dda) a gynigir gan yr awdurdod?</w:t>
      </w:r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9243448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6045416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E63409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lastRenderedPageBreak/>
        <w:t>Cwestiwn 6: Ydych chi’n cytuno gyda’r Amcan Cydraddoldeb 6 drafft (Byw’n Annibynnol) a gynigir gan yr awdurdod?</w:t>
      </w:r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32250143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13488726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E63409" w:rsidP="00E63409" w:rsidRDefault="005E1E85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2872B7" w:rsidRDefault="00E63409">
      <w:pPr>
        <w:rPr>
          <w:b/>
        </w:rPr>
      </w:pPr>
    </w:p>
    <w:p w:rsidR="002872B7" w:rsidP="002872B7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7: Ydych chi’n credu bod unrhyw feysydd cydraddoldeb nad yw’r Amcanion Cydraddoldeb drafft yn ymdrin â nhw ac sydd o bwys mawr i chi?</w:t>
      </w:r>
    </w:p>
    <w:p w:rsidR="008247C8" w:rsidP="008247C8" w:rsidRDefault="005E1E85">
      <w:r>
        <w:rPr>
          <w:rFonts w:ascii="Calibri" w:hAnsi="Calibri" w:eastAsia="Calibri" w:cs="Times New Roman"/>
          <w:lang w:val="cy-GB"/>
        </w:rPr>
        <w:t xml:space="preserve">Ydw </w:t>
      </w:r>
      <w:sdt>
        <w:sdtPr>
          <w:id w:val="-156247315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159420356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2872B7" w:rsidP="002872B7" w:rsidRDefault="005E1E85">
      <w:r>
        <w:rPr>
          <w:rFonts w:ascii="Calibri" w:hAnsi="Calibri" w:eastAsia="Calibri" w:cs="Times New Roman"/>
          <w:b/>
          <w:bCs/>
          <w:lang w:val="cy-GB"/>
        </w:rPr>
        <w:t>Os ydych, beth?</w:t>
      </w:r>
      <w:r>
        <w:rPr>
          <w:rFonts w:ascii="Calibri" w:hAnsi="Calibri" w:eastAsia="Calibri" w:cs="Times New Roman"/>
          <w:lang w:val="cy-GB"/>
        </w:rPr>
        <w:t xml:space="preserve"> 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63409" w:rsidP="002872B7" w:rsidRDefault="00E63409">
      <w:pPr>
        <w:rPr>
          <w:b/>
        </w:rPr>
      </w:pPr>
    </w:p>
    <w:p w:rsidR="002872B7" w:rsidP="002872B7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8: Hoffem glywed eich barn ar effaith yr Amcanion Cydraddoldeb Strategol a gynigir ar y Gymraeg, yn benodol ar gyfleoedd pobl i ddefnyddio’r Gymraeg a pheidio â thrin y Gymraeg yn llai ffafriol na’r Saesneg.  Pa effaith allai godi yn eich barn chi? Sut gallen ni gynyddu momentwm a chynyddu effaith gadarnhaol yr effeithiau hyn, neu beth allwn ni ei wneud i’w lliniaru os ydych yn credu y bydd effeithiau negyddol?</w:t>
      </w:r>
    </w:p>
    <w:p w:rsidR="002872B7" w:rsidP="002872B7" w:rsidRDefault="005E1E8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C8" w:rsidP="002872B7" w:rsidRDefault="005D0AC8">
      <w:pPr>
        <w:rPr>
          <w:b/>
        </w:rPr>
      </w:pPr>
    </w:p>
    <w:p w:rsidR="002872B7" w:rsidP="002872B7" w:rsidRDefault="005E1E85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9: Rydym wedi gofyn nifer o gwestiynau penodol.  Os oes gennych faterion tebyg nad ydyn ni wedi cyfeirio’n benodol atyn nhw, defnyddiwch y gofod hwn i sôn amdanynt:</w:t>
      </w:r>
    </w:p>
    <w:p w:rsidRPr="002872B7" w:rsidR="002872B7" w:rsidP="002872B7" w:rsidRDefault="005E1E8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2872B7" w:rsidR="002872B7" w:rsidSect="005E1C4B">
      <w:type w:val="continuous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8F" w:rsidRDefault="002F0F8F">
      <w:pPr>
        <w:spacing w:before="0" w:after="0" w:line="240" w:lineRule="auto"/>
      </w:pPr>
      <w:r>
        <w:separator/>
      </w:r>
    </w:p>
  </w:endnote>
  <w:endnote w:type="continuationSeparator" w:id="0">
    <w:p w:rsidR="002F0F8F" w:rsidRDefault="002F0F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8F" w:rsidRDefault="002F0F8F">
      <w:pPr>
        <w:spacing w:before="0" w:after="0" w:line="240" w:lineRule="auto"/>
      </w:pPr>
      <w:r>
        <w:separator/>
      </w:r>
    </w:p>
  </w:footnote>
  <w:footnote w:type="continuationSeparator" w:id="0">
    <w:p w:rsidR="002F0F8F" w:rsidRDefault="002F0F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068771"/>
      <w:docPartObj>
        <w:docPartGallery w:val="Watermarks"/>
        <w:docPartUnique/>
      </w:docPartObj>
    </w:sdtPr>
    <w:sdtEndPr/>
    <w:sdtContent>
      <w:p w:rsidR="00927004" w:rsidRDefault="002F0F8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0C63"/>
    <w:multiLevelType w:val="hybridMultilevel"/>
    <w:tmpl w:val="EB64FFA8"/>
    <w:lvl w:ilvl="0" w:tplc="21669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20B0C" w:tentative="1">
      <w:start w:val="1"/>
      <w:numFmt w:val="lowerLetter"/>
      <w:lvlText w:val="%2."/>
      <w:lvlJc w:val="left"/>
      <w:pPr>
        <w:ind w:left="1440" w:hanging="360"/>
      </w:pPr>
    </w:lvl>
    <w:lvl w:ilvl="2" w:tplc="2CFADB40" w:tentative="1">
      <w:start w:val="1"/>
      <w:numFmt w:val="lowerRoman"/>
      <w:lvlText w:val="%3."/>
      <w:lvlJc w:val="right"/>
      <w:pPr>
        <w:ind w:left="2160" w:hanging="180"/>
      </w:pPr>
    </w:lvl>
    <w:lvl w:ilvl="3" w:tplc="E754476E" w:tentative="1">
      <w:start w:val="1"/>
      <w:numFmt w:val="decimal"/>
      <w:lvlText w:val="%4."/>
      <w:lvlJc w:val="left"/>
      <w:pPr>
        <w:ind w:left="2880" w:hanging="360"/>
      </w:pPr>
    </w:lvl>
    <w:lvl w:ilvl="4" w:tplc="A51A8692" w:tentative="1">
      <w:start w:val="1"/>
      <w:numFmt w:val="lowerLetter"/>
      <w:lvlText w:val="%5."/>
      <w:lvlJc w:val="left"/>
      <w:pPr>
        <w:ind w:left="3600" w:hanging="360"/>
      </w:pPr>
    </w:lvl>
    <w:lvl w:ilvl="5" w:tplc="F6605B6E" w:tentative="1">
      <w:start w:val="1"/>
      <w:numFmt w:val="lowerRoman"/>
      <w:lvlText w:val="%6."/>
      <w:lvlJc w:val="right"/>
      <w:pPr>
        <w:ind w:left="4320" w:hanging="180"/>
      </w:pPr>
    </w:lvl>
    <w:lvl w:ilvl="6" w:tplc="DE420B82" w:tentative="1">
      <w:start w:val="1"/>
      <w:numFmt w:val="decimal"/>
      <w:lvlText w:val="%7."/>
      <w:lvlJc w:val="left"/>
      <w:pPr>
        <w:ind w:left="5040" w:hanging="360"/>
      </w:pPr>
    </w:lvl>
    <w:lvl w:ilvl="7" w:tplc="F32EC1AE" w:tentative="1">
      <w:start w:val="1"/>
      <w:numFmt w:val="lowerLetter"/>
      <w:lvlText w:val="%8."/>
      <w:lvlJc w:val="left"/>
      <w:pPr>
        <w:ind w:left="5760" w:hanging="360"/>
      </w:pPr>
    </w:lvl>
    <w:lvl w:ilvl="8" w:tplc="E2266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540E"/>
    <w:multiLevelType w:val="hybridMultilevel"/>
    <w:tmpl w:val="B1883000"/>
    <w:lvl w:ilvl="0" w:tplc="3C946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00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4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0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E4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00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1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A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4B7783"/>
    <w:multiLevelType w:val="hybridMultilevel"/>
    <w:tmpl w:val="D8167576"/>
    <w:lvl w:ilvl="0" w:tplc="4940A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A3A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CB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EA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4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547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6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6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4D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4"/>
    <w:rsid w:val="000238C6"/>
    <w:rsid w:val="00053B48"/>
    <w:rsid w:val="00067FF0"/>
    <w:rsid w:val="00107139"/>
    <w:rsid w:val="00123A79"/>
    <w:rsid w:val="00145FC1"/>
    <w:rsid w:val="0015041E"/>
    <w:rsid w:val="0015207D"/>
    <w:rsid w:val="0015799A"/>
    <w:rsid w:val="00160B4C"/>
    <w:rsid w:val="001A43EB"/>
    <w:rsid w:val="001D5FB1"/>
    <w:rsid w:val="001E7B66"/>
    <w:rsid w:val="00250802"/>
    <w:rsid w:val="00257614"/>
    <w:rsid w:val="00267EE5"/>
    <w:rsid w:val="002872B7"/>
    <w:rsid w:val="002B38B7"/>
    <w:rsid w:val="002F0F8F"/>
    <w:rsid w:val="002F64F7"/>
    <w:rsid w:val="00304A3F"/>
    <w:rsid w:val="00304F57"/>
    <w:rsid w:val="00317396"/>
    <w:rsid w:val="003211CF"/>
    <w:rsid w:val="003644AA"/>
    <w:rsid w:val="00374D25"/>
    <w:rsid w:val="00386EBC"/>
    <w:rsid w:val="003B08B3"/>
    <w:rsid w:val="003D0588"/>
    <w:rsid w:val="003D5B52"/>
    <w:rsid w:val="00424234"/>
    <w:rsid w:val="00463BCA"/>
    <w:rsid w:val="00490B25"/>
    <w:rsid w:val="004B3A6A"/>
    <w:rsid w:val="004D2FFB"/>
    <w:rsid w:val="004E1116"/>
    <w:rsid w:val="00531D8B"/>
    <w:rsid w:val="00545C70"/>
    <w:rsid w:val="00553008"/>
    <w:rsid w:val="00571350"/>
    <w:rsid w:val="005763C7"/>
    <w:rsid w:val="00590354"/>
    <w:rsid w:val="00596433"/>
    <w:rsid w:val="005C1AEC"/>
    <w:rsid w:val="005D0AC8"/>
    <w:rsid w:val="005E1C4B"/>
    <w:rsid w:val="005E1E85"/>
    <w:rsid w:val="005F768B"/>
    <w:rsid w:val="0060016B"/>
    <w:rsid w:val="006014FA"/>
    <w:rsid w:val="0065131B"/>
    <w:rsid w:val="0065590F"/>
    <w:rsid w:val="00656653"/>
    <w:rsid w:val="006724C2"/>
    <w:rsid w:val="0068277D"/>
    <w:rsid w:val="00683729"/>
    <w:rsid w:val="00694EA9"/>
    <w:rsid w:val="006A3106"/>
    <w:rsid w:val="006D4434"/>
    <w:rsid w:val="006F58D2"/>
    <w:rsid w:val="0073269B"/>
    <w:rsid w:val="00747C04"/>
    <w:rsid w:val="007830D3"/>
    <w:rsid w:val="007A2089"/>
    <w:rsid w:val="007D2F9D"/>
    <w:rsid w:val="007D7E34"/>
    <w:rsid w:val="007F29BE"/>
    <w:rsid w:val="008247C8"/>
    <w:rsid w:val="0084335D"/>
    <w:rsid w:val="00896529"/>
    <w:rsid w:val="008A050D"/>
    <w:rsid w:val="00914583"/>
    <w:rsid w:val="00927004"/>
    <w:rsid w:val="00935273"/>
    <w:rsid w:val="009364ED"/>
    <w:rsid w:val="0096134F"/>
    <w:rsid w:val="009714E4"/>
    <w:rsid w:val="00972849"/>
    <w:rsid w:val="009A2867"/>
    <w:rsid w:val="009D0EF6"/>
    <w:rsid w:val="009D4C5B"/>
    <w:rsid w:val="00A0026F"/>
    <w:rsid w:val="00A238BD"/>
    <w:rsid w:val="00A60D36"/>
    <w:rsid w:val="00A63E33"/>
    <w:rsid w:val="00A71907"/>
    <w:rsid w:val="00A956A5"/>
    <w:rsid w:val="00AD267A"/>
    <w:rsid w:val="00AE1D8D"/>
    <w:rsid w:val="00AF5058"/>
    <w:rsid w:val="00B40FB2"/>
    <w:rsid w:val="00B45B91"/>
    <w:rsid w:val="00B50F0F"/>
    <w:rsid w:val="00B62952"/>
    <w:rsid w:val="00B634F3"/>
    <w:rsid w:val="00B64DD8"/>
    <w:rsid w:val="00BA5933"/>
    <w:rsid w:val="00BB1BE3"/>
    <w:rsid w:val="00BC4959"/>
    <w:rsid w:val="00C12D66"/>
    <w:rsid w:val="00C25489"/>
    <w:rsid w:val="00C271C0"/>
    <w:rsid w:val="00C95B7E"/>
    <w:rsid w:val="00CC204E"/>
    <w:rsid w:val="00D2095F"/>
    <w:rsid w:val="00D443CB"/>
    <w:rsid w:val="00D56D75"/>
    <w:rsid w:val="00D77B5C"/>
    <w:rsid w:val="00D82AA0"/>
    <w:rsid w:val="00DA0FDB"/>
    <w:rsid w:val="00DA17FF"/>
    <w:rsid w:val="00DA5E5B"/>
    <w:rsid w:val="00DA630C"/>
    <w:rsid w:val="00DC0C65"/>
    <w:rsid w:val="00E0565D"/>
    <w:rsid w:val="00E60092"/>
    <w:rsid w:val="00E63409"/>
    <w:rsid w:val="00E73A07"/>
    <w:rsid w:val="00EB38A8"/>
    <w:rsid w:val="00EC17E2"/>
    <w:rsid w:val="00ED5EF3"/>
    <w:rsid w:val="00F241EE"/>
    <w:rsid w:val="00F5044C"/>
    <w:rsid w:val="00F524A4"/>
    <w:rsid w:val="00F86497"/>
    <w:rsid w:val="00FA192C"/>
    <w:rsid w:val="00FA4C80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31B8AAF-5B4B-48C0-998C-555C6ABE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A4"/>
  </w:style>
  <w:style w:type="paragraph" w:styleId="Heading1">
    <w:name w:val="heading 1"/>
    <w:basedOn w:val="Normal"/>
    <w:next w:val="Normal"/>
    <w:link w:val="Heading1Char"/>
    <w:uiPriority w:val="9"/>
    <w:qFormat/>
    <w:rsid w:val="00F524A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4A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4A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4A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4A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4A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4A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4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4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4A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524A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524A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4A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4A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4A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4A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4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4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4A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24A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4A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4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524A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524A4"/>
    <w:rPr>
      <w:b/>
      <w:bCs/>
    </w:rPr>
  </w:style>
  <w:style w:type="character" w:styleId="Emphasis">
    <w:name w:val="Emphasis"/>
    <w:uiPriority w:val="20"/>
    <w:qFormat/>
    <w:rsid w:val="00F524A4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F524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4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24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4A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4A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524A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524A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524A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524A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524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524A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524A4"/>
  </w:style>
  <w:style w:type="paragraph" w:styleId="TOC2">
    <w:name w:val="toc 2"/>
    <w:basedOn w:val="Normal"/>
    <w:next w:val="Normal"/>
    <w:autoRedefine/>
    <w:uiPriority w:val="39"/>
    <w:unhideWhenUsed/>
    <w:rsid w:val="00F524A4"/>
    <w:pPr>
      <w:spacing w:before="0" w:after="100" w:line="259" w:lineRule="auto"/>
      <w:ind w:left="220"/>
    </w:pPr>
    <w:rPr>
      <w:rFonts w:cs="Times New Roman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24A4"/>
    <w:pPr>
      <w:spacing w:before="0" w:after="100" w:line="259" w:lineRule="auto"/>
    </w:pPr>
    <w:rPr>
      <w:rFonts w:cs="Times New Roman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524A4"/>
    <w:pPr>
      <w:spacing w:before="0" w:after="100" w:line="259" w:lineRule="auto"/>
      <w:ind w:left="440"/>
    </w:pPr>
    <w:rPr>
      <w:rFonts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E1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5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88"/>
  </w:style>
  <w:style w:type="paragraph" w:styleId="Footer">
    <w:name w:val="footer"/>
    <w:basedOn w:val="Normal"/>
    <w:link w:val="FooterChar"/>
    <w:uiPriority w:val="99"/>
    <w:unhideWhenUsed/>
    <w:rsid w:val="003D05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88"/>
  </w:style>
  <w:style w:type="table" w:styleId="TableGrid">
    <w:name w:val="Table Grid"/>
    <w:basedOn w:val="TableNormal"/>
    <w:uiPriority w:val="59"/>
    <w:rsid w:val="00B45B9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9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7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v.wales/sites/default/files/publications/2019-09/action-on-disability-the-right-to-independent-living-framework-and-action-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pagetiger.com/Newport-City-Demo-Theme/genderpaygap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DC2F-2CBB-4149-983F-79A1496E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Consultation:Draft Strategic Equality Objectives</vt:lpstr>
    </vt:vector>
  </TitlesOfParts>
  <Company>Newport City Council</Company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Consultation 1.0 (Welsh)</dc:title>
  <dc:subject>
  </dc:subject>
  <dc:creator>Lewis, Joseph (Equalities Officer)</dc:creator>
  <cp:lastModifiedBy>Jane Helmich</cp:lastModifiedBy>
  <cp:revision>2</cp:revision>
  <dcterms:created xsi:type="dcterms:W3CDTF">2021-04-28T09:48:00Z</dcterms:created>
  <dcterms:modified xsi:type="dcterms:W3CDTF">2021-04-28T09:49:10Z</dcterms:modified>
  <cp:keywords>
  </cp:keywords>
</cp:coreProperties>
</file>